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2D5" w:rsidRPr="001812D5" w:rsidRDefault="001812D5" w:rsidP="001812D5">
      <w:pPr>
        <w:spacing w:after="0" w:line="240" w:lineRule="auto"/>
        <w:jc w:val="center"/>
        <w:rPr>
          <w:rFonts w:ascii="Times New Roman" w:eastAsia="Calibri" w:hAnsi="Times New Roman" w:cs="Times New Roman"/>
          <w:b/>
          <w:i/>
          <w:sz w:val="28"/>
        </w:rPr>
      </w:pPr>
      <w:r>
        <w:rPr>
          <w:rFonts w:ascii="Times New Roman" w:eastAsia="Calibri" w:hAnsi="Times New Roman" w:cs="Times New Roman"/>
          <w:b/>
          <w:sz w:val="28"/>
        </w:rPr>
        <w:t xml:space="preserve">Лекция </w:t>
      </w:r>
      <w:r w:rsidRPr="001812D5">
        <w:rPr>
          <w:rFonts w:ascii="Times New Roman" w:eastAsia="Calibri" w:hAnsi="Times New Roman" w:cs="Times New Roman"/>
          <w:b/>
          <w:sz w:val="28"/>
        </w:rPr>
        <w:t>18 Психологические особенности возрастных периодов</w:t>
      </w:r>
    </w:p>
    <w:p w:rsidR="001812D5" w:rsidRPr="001812D5" w:rsidRDefault="001812D5" w:rsidP="001812D5">
      <w:pPr>
        <w:spacing w:after="0" w:line="240" w:lineRule="auto"/>
        <w:ind w:firstLine="709"/>
        <w:jc w:val="both"/>
        <w:rPr>
          <w:rFonts w:ascii="Times New Roman" w:eastAsia="Calibri" w:hAnsi="Times New Roman" w:cs="Times New Roman"/>
          <w:b/>
          <w:sz w:val="28"/>
        </w:rPr>
      </w:pPr>
    </w:p>
    <w:p w:rsidR="001812D5" w:rsidRPr="001812D5" w:rsidRDefault="001812D5" w:rsidP="001812D5">
      <w:pPr>
        <w:spacing w:after="0" w:line="240" w:lineRule="auto"/>
        <w:ind w:firstLine="709"/>
        <w:rPr>
          <w:rFonts w:ascii="Times New Roman" w:eastAsia="Calibri" w:hAnsi="Times New Roman" w:cs="Times New Roman"/>
          <w:sz w:val="28"/>
        </w:rPr>
      </w:pPr>
      <w:r w:rsidRPr="001812D5">
        <w:rPr>
          <w:rFonts w:ascii="Times New Roman" w:eastAsia="Calibri" w:hAnsi="Times New Roman" w:cs="Times New Roman"/>
          <w:sz w:val="28"/>
        </w:rPr>
        <w:t>Вопросы</w:t>
      </w:r>
    </w:p>
    <w:p w:rsidR="001812D5" w:rsidRPr="001812D5" w:rsidRDefault="001812D5" w:rsidP="001812D5">
      <w:pPr>
        <w:spacing w:after="0" w:line="240" w:lineRule="auto"/>
        <w:ind w:firstLine="709"/>
        <w:jc w:val="center"/>
        <w:rPr>
          <w:rFonts w:ascii="Times New Roman" w:eastAsia="Calibri" w:hAnsi="Times New Roman" w:cs="Times New Roman"/>
          <w:sz w:val="28"/>
        </w:rPr>
      </w:pPr>
    </w:p>
    <w:p w:rsidR="001812D5" w:rsidRPr="001812D5" w:rsidRDefault="001812D5" w:rsidP="001812D5">
      <w:pPr>
        <w:numPr>
          <w:ilvl w:val="0"/>
          <w:numId w:val="1"/>
        </w:numPr>
        <w:tabs>
          <w:tab w:val="left" w:pos="1134"/>
        </w:tabs>
        <w:spacing w:after="0" w:line="240" w:lineRule="auto"/>
        <w:ind w:left="0" w:firstLine="709"/>
        <w:contextualSpacing/>
        <w:jc w:val="both"/>
        <w:rPr>
          <w:rFonts w:ascii="Times New Roman" w:eastAsia="Calibri" w:hAnsi="Times New Roman" w:cs="Times New Roman"/>
          <w:sz w:val="28"/>
        </w:rPr>
      </w:pPr>
      <w:r w:rsidRPr="001812D5">
        <w:rPr>
          <w:rFonts w:ascii="Times New Roman" w:eastAsia="Calibri" w:hAnsi="Times New Roman" w:cs="Times New Roman"/>
          <w:sz w:val="28"/>
          <w:szCs w:val="28"/>
        </w:rPr>
        <w:t>Становление личности ребенка в детстве.</w:t>
      </w:r>
    </w:p>
    <w:p w:rsidR="001812D5" w:rsidRPr="001812D5" w:rsidRDefault="001812D5" w:rsidP="001812D5">
      <w:pPr>
        <w:numPr>
          <w:ilvl w:val="0"/>
          <w:numId w:val="1"/>
        </w:numPr>
        <w:tabs>
          <w:tab w:val="left" w:pos="1134"/>
        </w:tabs>
        <w:spacing w:after="0" w:line="240" w:lineRule="auto"/>
        <w:ind w:left="0" w:firstLine="709"/>
        <w:contextualSpacing/>
        <w:jc w:val="both"/>
        <w:rPr>
          <w:rFonts w:ascii="Times New Roman" w:eastAsia="Calibri" w:hAnsi="Times New Roman" w:cs="Times New Roman"/>
          <w:sz w:val="28"/>
        </w:rPr>
      </w:pPr>
      <w:r w:rsidRPr="001812D5">
        <w:rPr>
          <w:rFonts w:ascii="Times New Roman" w:eastAsia="Calibri" w:hAnsi="Times New Roman" w:cs="Times New Roman"/>
          <w:sz w:val="28"/>
          <w:szCs w:val="28"/>
        </w:rPr>
        <w:t>Развитие личности ребенка в дошкольном возрасте.</w:t>
      </w:r>
    </w:p>
    <w:p w:rsidR="001812D5" w:rsidRPr="001812D5" w:rsidRDefault="001812D5" w:rsidP="001812D5">
      <w:pPr>
        <w:numPr>
          <w:ilvl w:val="0"/>
          <w:numId w:val="1"/>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Формирование личности в младшем школьном возрасте.</w:t>
      </w:r>
    </w:p>
    <w:p w:rsidR="001812D5" w:rsidRPr="001812D5" w:rsidRDefault="001812D5" w:rsidP="001812D5">
      <w:pPr>
        <w:numPr>
          <w:ilvl w:val="0"/>
          <w:numId w:val="1"/>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Психологические особенности личности подростка.</w:t>
      </w:r>
    </w:p>
    <w:p w:rsidR="001812D5" w:rsidRPr="001812D5" w:rsidRDefault="001812D5" w:rsidP="001812D5">
      <w:pPr>
        <w:numPr>
          <w:ilvl w:val="0"/>
          <w:numId w:val="1"/>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Развитие личности в ранней юности.</w:t>
      </w:r>
    </w:p>
    <w:p w:rsidR="001812D5" w:rsidRPr="001812D5" w:rsidRDefault="001812D5" w:rsidP="001812D5">
      <w:pPr>
        <w:spacing w:after="0" w:line="240" w:lineRule="auto"/>
        <w:ind w:firstLine="709"/>
        <w:jc w:val="both"/>
        <w:rPr>
          <w:rFonts w:ascii="Times New Roman" w:eastAsia="Calibri" w:hAnsi="Times New Roman" w:cs="Times New Roman"/>
          <w:b/>
          <w:sz w:val="28"/>
          <w:szCs w:val="28"/>
        </w:rPr>
      </w:pPr>
    </w:p>
    <w:p w:rsidR="001812D5" w:rsidRPr="001812D5" w:rsidRDefault="001812D5" w:rsidP="001812D5">
      <w:pPr>
        <w:numPr>
          <w:ilvl w:val="0"/>
          <w:numId w:val="2"/>
        </w:numPr>
        <w:spacing w:after="0" w:line="240" w:lineRule="auto"/>
        <w:ind w:left="0" w:firstLine="709"/>
        <w:contextualSpacing/>
        <w:jc w:val="both"/>
        <w:rPr>
          <w:rFonts w:ascii="Times New Roman" w:eastAsia="Calibri" w:hAnsi="Times New Roman" w:cs="Times New Roman"/>
          <w:b/>
          <w:sz w:val="28"/>
        </w:rPr>
      </w:pPr>
      <w:r w:rsidRPr="001812D5">
        <w:rPr>
          <w:rFonts w:ascii="Times New Roman" w:eastAsia="Calibri" w:hAnsi="Times New Roman" w:cs="Times New Roman"/>
          <w:b/>
          <w:sz w:val="28"/>
          <w:szCs w:val="28"/>
        </w:rPr>
        <w:t>Становление личности ребенка в детстве.</w:t>
      </w:r>
    </w:p>
    <w:p w:rsidR="001812D5" w:rsidRPr="001812D5" w:rsidRDefault="001812D5" w:rsidP="001812D5">
      <w:pPr>
        <w:spacing w:after="0" w:line="240" w:lineRule="auto"/>
        <w:ind w:left="720"/>
        <w:contextualSpacing/>
        <w:jc w:val="both"/>
        <w:rPr>
          <w:rFonts w:ascii="Times New Roman" w:eastAsia="Calibri" w:hAnsi="Times New Roman" w:cs="Times New Roman"/>
          <w:b/>
          <w:sz w:val="28"/>
        </w:rPr>
      </w:pPr>
    </w:p>
    <w:p w:rsidR="001812D5" w:rsidRPr="001812D5" w:rsidRDefault="001812D5" w:rsidP="001812D5">
      <w:pPr>
        <w:spacing w:after="0" w:line="240" w:lineRule="auto"/>
        <w:ind w:firstLine="709"/>
        <w:jc w:val="both"/>
        <w:rPr>
          <w:rFonts w:ascii="Times New Roman" w:eastAsia="Calibri" w:hAnsi="Times New Roman" w:cs="Times New Roman"/>
          <w:i/>
          <w:sz w:val="24"/>
          <w:szCs w:val="24"/>
        </w:rPr>
      </w:pPr>
      <w:r w:rsidRPr="001812D5">
        <w:rPr>
          <w:rFonts w:ascii="Times New Roman" w:eastAsia="Calibri" w:hAnsi="Times New Roman" w:cs="Times New Roman"/>
          <w:i/>
          <w:sz w:val="24"/>
          <w:szCs w:val="24"/>
        </w:rPr>
        <w:t>Место детства в становлении ребенка как личности. Роль социальных факторов в формировании и развитии личности ребенка. Общая характеристика достижений в психическом развитии детей от рождения до трехлетнего возраста. Общение младенцев и детей раннего возраста с окружающими людьми. Речь в становлении личности ребенка. Симптомы кризиса 3-х лет.</w:t>
      </w:r>
    </w:p>
    <w:p w:rsidR="001812D5" w:rsidRPr="001812D5" w:rsidRDefault="001812D5" w:rsidP="001812D5">
      <w:pPr>
        <w:spacing w:after="0" w:line="240" w:lineRule="auto"/>
        <w:rPr>
          <w:rFonts w:ascii="Times New Roman" w:eastAsia="Calibri" w:hAnsi="Times New Roman" w:cs="Times New Roman"/>
          <w:sz w:val="28"/>
        </w:rPr>
      </w:pPr>
    </w:p>
    <w:p w:rsidR="001812D5" w:rsidRPr="001812D5" w:rsidRDefault="001812D5" w:rsidP="001812D5">
      <w:pPr>
        <w:spacing w:after="0" w:line="240" w:lineRule="auto"/>
        <w:ind w:firstLine="709"/>
        <w:jc w:val="center"/>
        <w:rPr>
          <w:rFonts w:ascii="Times New Roman" w:eastAsia="Calibri" w:hAnsi="Times New Roman" w:cs="Arial"/>
          <w:b/>
          <w:bCs/>
          <w:color w:val="000000"/>
          <w:sz w:val="28"/>
          <w:szCs w:val="21"/>
          <w:lang w:eastAsia="ru-RU"/>
        </w:rPr>
      </w:pPr>
      <w:r w:rsidRPr="001812D5">
        <w:rPr>
          <w:rFonts w:ascii="Times New Roman" w:eastAsia="Calibri" w:hAnsi="Times New Roman" w:cs="Arial"/>
          <w:b/>
          <w:bCs/>
          <w:color w:val="000000"/>
          <w:sz w:val="28"/>
          <w:szCs w:val="21"/>
          <w:lang w:eastAsia="ru-RU"/>
        </w:rPr>
        <w:t>ХАРАКТЕРИСТИКА ПЕРИОДИЗАЦИИ ДЕТЕЙ</w:t>
      </w:r>
    </w:p>
    <w:p w:rsidR="001812D5" w:rsidRPr="001812D5" w:rsidRDefault="001812D5" w:rsidP="001812D5">
      <w:pPr>
        <w:spacing w:after="0" w:line="240" w:lineRule="auto"/>
        <w:ind w:firstLine="709"/>
        <w:jc w:val="both"/>
        <w:rPr>
          <w:rFonts w:ascii="Times New Roman" w:eastAsia="Calibri" w:hAnsi="Times New Roman" w:cs="Arial"/>
          <w:b/>
          <w:bCs/>
          <w:color w:val="000000"/>
          <w:sz w:val="28"/>
          <w:szCs w:val="21"/>
          <w:lang w:eastAsia="ru-RU"/>
        </w:rPr>
      </w:pPr>
      <w:r w:rsidRPr="001812D5">
        <w:rPr>
          <w:rFonts w:ascii="Times New Roman" w:eastAsia="Calibri" w:hAnsi="Times New Roman" w:cs="Arial"/>
          <w:b/>
          <w:bCs/>
          <w:color w:val="000000"/>
          <w:sz w:val="28"/>
          <w:szCs w:val="21"/>
          <w:lang w:eastAsia="ru-RU"/>
        </w:rPr>
        <w:t>Основные понятия:</w:t>
      </w:r>
    </w:p>
    <w:p w:rsidR="001812D5" w:rsidRPr="001812D5" w:rsidRDefault="001812D5" w:rsidP="001812D5">
      <w:pPr>
        <w:spacing w:after="0" w:line="240" w:lineRule="auto"/>
        <w:ind w:firstLine="709"/>
        <w:jc w:val="both"/>
        <w:rPr>
          <w:rFonts w:ascii="Times New Roman" w:eastAsia="Calibri" w:hAnsi="Times New Roman" w:cs="Arial"/>
          <w:bCs/>
          <w:color w:val="000000"/>
          <w:sz w:val="28"/>
          <w:szCs w:val="21"/>
          <w:shd w:val="clear" w:color="auto" w:fill="FFFFFF"/>
          <w:lang w:eastAsia="ru-RU"/>
        </w:rPr>
      </w:pPr>
      <w:r w:rsidRPr="001812D5">
        <w:rPr>
          <w:rFonts w:ascii="Times New Roman" w:eastAsia="Calibri" w:hAnsi="Times New Roman" w:cs="Arial"/>
          <w:bCs/>
          <w:color w:val="000000"/>
          <w:sz w:val="28"/>
          <w:szCs w:val="21"/>
          <w:shd w:val="clear" w:color="auto" w:fill="FFFFFF"/>
          <w:lang w:eastAsia="ru-RU"/>
        </w:rPr>
        <w:t>1.</w:t>
      </w:r>
      <w:r w:rsidRPr="001812D5">
        <w:rPr>
          <w:rFonts w:ascii="Times New Roman" w:eastAsia="Calibri" w:hAnsi="Times New Roman" w:cs="Times New Roman"/>
          <w:color w:val="000000"/>
          <w:sz w:val="24"/>
          <w:szCs w:val="24"/>
          <w:lang w:eastAsia="ru-RU"/>
        </w:rPr>
        <w:t> </w:t>
      </w:r>
      <w:r w:rsidRPr="001812D5">
        <w:rPr>
          <w:rFonts w:ascii="Times New Roman" w:eastAsia="Calibri" w:hAnsi="Times New Roman" w:cs="Arial"/>
          <w:bCs/>
          <w:color w:val="000000"/>
          <w:sz w:val="28"/>
          <w:szCs w:val="21"/>
          <w:shd w:val="clear" w:color="auto" w:fill="FFFFFF"/>
          <w:lang w:eastAsia="ru-RU"/>
        </w:rPr>
        <w:t>Детство</w:t>
      </w:r>
      <w:r w:rsidRPr="001812D5">
        <w:rPr>
          <w:rFonts w:ascii="Times New Roman" w:eastAsia="Calibri" w:hAnsi="Times New Roman" w:cs="Arial"/>
          <w:color w:val="000000"/>
          <w:sz w:val="28"/>
          <w:szCs w:val="21"/>
          <w:shd w:val="clear" w:color="auto" w:fill="FFFFFF"/>
          <w:lang w:eastAsia="ru-RU"/>
        </w:rPr>
        <w:t xml:space="preserve">— </w:t>
      </w:r>
      <w:r w:rsidRPr="001812D5">
        <w:rPr>
          <w:rFonts w:ascii="Times New Roman" w:eastAsia="Calibri" w:hAnsi="Times New Roman" w:cs="Arial"/>
          <w:bCs/>
          <w:color w:val="000000"/>
          <w:sz w:val="28"/>
          <w:szCs w:val="21"/>
          <w:shd w:val="clear" w:color="auto" w:fill="FFFFFF"/>
          <w:lang w:eastAsia="ru-RU"/>
        </w:rPr>
        <w:t>это период человеческого развития, когда человек учится понимать окружающий мир, тренирует необходимые навыки, усваивает культуру своего общества (Волков Б. С. Дошкольная психология).</w:t>
      </w:r>
    </w:p>
    <w:p w:rsidR="001812D5" w:rsidRPr="001812D5" w:rsidRDefault="001812D5" w:rsidP="001812D5">
      <w:pPr>
        <w:spacing w:after="0" w:line="240" w:lineRule="auto"/>
        <w:ind w:firstLine="709"/>
        <w:jc w:val="both"/>
        <w:rPr>
          <w:rFonts w:ascii="Times New Roman" w:eastAsia="Calibri" w:hAnsi="Times New Roman" w:cs="Arial"/>
          <w:color w:val="000000"/>
          <w:sz w:val="28"/>
          <w:szCs w:val="24"/>
          <w:shd w:val="clear" w:color="auto" w:fill="FFFFFF"/>
          <w:lang w:eastAsia="ru-RU"/>
        </w:rPr>
      </w:pPr>
      <w:r w:rsidRPr="001812D5">
        <w:rPr>
          <w:rFonts w:ascii="Times New Roman" w:eastAsia="Calibri" w:hAnsi="Times New Roman" w:cs="Arial"/>
          <w:color w:val="000000"/>
          <w:sz w:val="28"/>
          <w:szCs w:val="24"/>
          <w:shd w:val="clear" w:color="auto" w:fill="FFFFFF"/>
          <w:lang w:eastAsia="ru-RU"/>
        </w:rPr>
        <w:t>2.</w:t>
      </w:r>
      <w:r w:rsidRPr="001812D5">
        <w:rPr>
          <w:rFonts w:ascii="Times New Roman" w:eastAsia="Calibri" w:hAnsi="Times New Roman" w:cs="Times New Roman"/>
          <w:color w:val="000000"/>
          <w:sz w:val="24"/>
          <w:szCs w:val="24"/>
          <w:lang w:eastAsia="ru-RU"/>
        </w:rPr>
        <w:t> </w:t>
      </w:r>
      <w:proofErr w:type="spellStart"/>
      <w:r w:rsidRPr="001812D5">
        <w:rPr>
          <w:rFonts w:ascii="Times New Roman" w:eastAsia="Calibri" w:hAnsi="Times New Roman" w:cs="Arial"/>
          <w:color w:val="000000"/>
          <w:sz w:val="28"/>
          <w:szCs w:val="24"/>
          <w:shd w:val="clear" w:color="auto" w:fill="FFFFFF"/>
          <w:lang w:eastAsia="ru-RU"/>
        </w:rPr>
        <w:t>Сензитивный</w:t>
      </w:r>
      <w:proofErr w:type="spellEnd"/>
      <w:r w:rsidRPr="001812D5">
        <w:rPr>
          <w:rFonts w:ascii="Times New Roman" w:eastAsia="Calibri" w:hAnsi="Times New Roman" w:cs="Arial"/>
          <w:color w:val="000000"/>
          <w:sz w:val="28"/>
          <w:szCs w:val="24"/>
          <w:shd w:val="clear" w:color="auto" w:fill="FFFFFF"/>
          <w:lang w:eastAsia="ru-RU"/>
        </w:rPr>
        <w:t xml:space="preserve"> период развития — период в жизни человека, создающий наиболее благоприятные условия для формирования у него определенных психологических свойств и видов поведения (</w:t>
      </w:r>
      <w:proofErr w:type="spellStart"/>
      <w:r w:rsidRPr="001812D5">
        <w:rPr>
          <w:rFonts w:ascii="Times New Roman" w:eastAsia="Calibri" w:hAnsi="Times New Roman" w:cs="Arial"/>
          <w:color w:val="000000"/>
          <w:sz w:val="28"/>
          <w:szCs w:val="24"/>
          <w:shd w:val="clear" w:color="auto" w:fill="FFFFFF"/>
          <w:lang w:eastAsia="ru-RU"/>
        </w:rPr>
        <w:t>Немов</w:t>
      </w:r>
      <w:proofErr w:type="spellEnd"/>
      <w:r w:rsidRPr="001812D5">
        <w:rPr>
          <w:rFonts w:ascii="Times New Roman" w:eastAsia="Calibri" w:hAnsi="Times New Roman" w:cs="Arial"/>
          <w:color w:val="000000"/>
          <w:sz w:val="28"/>
          <w:szCs w:val="24"/>
          <w:shd w:val="clear" w:color="auto" w:fill="FFFFFF"/>
          <w:lang w:eastAsia="ru-RU"/>
        </w:rPr>
        <w:t xml:space="preserve"> Р. С. Психология).</w:t>
      </w:r>
    </w:p>
    <w:p w:rsidR="001812D5" w:rsidRPr="001812D5" w:rsidRDefault="001812D5" w:rsidP="001812D5">
      <w:pPr>
        <w:spacing w:after="0" w:line="240" w:lineRule="auto"/>
        <w:ind w:firstLine="709"/>
        <w:jc w:val="both"/>
        <w:rPr>
          <w:rFonts w:ascii="Times New Roman" w:eastAsia="Calibri" w:hAnsi="Times New Roman" w:cs="Arial"/>
          <w:color w:val="000000"/>
          <w:sz w:val="28"/>
          <w:szCs w:val="24"/>
          <w:shd w:val="clear" w:color="auto" w:fill="FFFFFF"/>
          <w:lang w:eastAsia="ru-RU"/>
        </w:rPr>
      </w:pPr>
      <w:r w:rsidRPr="001812D5">
        <w:rPr>
          <w:rFonts w:ascii="Times New Roman" w:eastAsia="Calibri" w:hAnsi="Times New Roman" w:cs="Arial"/>
          <w:bCs/>
          <w:color w:val="000000"/>
          <w:sz w:val="28"/>
          <w:szCs w:val="21"/>
          <w:shd w:val="clear" w:color="auto" w:fill="FFFFFF"/>
          <w:lang w:eastAsia="ru-RU"/>
        </w:rPr>
        <w:t>3. Личность</w:t>
      </w:r>
      <w:r w:rsidRPr="001812D5">
        <w:rPr>
          <w:rFonts w:ascii="Times New Roman" w:eastAsia="Calibri" w:hAnsi="Times New Roman" w:cs="Arial"/>
          <w:color w:val="000000"/>
          <w:sz w:val="28"/>
          <w:szCs w:val="21"/>
          <w:shd w:val="clear" w:color="auto" w:fill="FFFFFF"/>
          <w:lang w:eastAsia="ru-RU"/>
        </w:rPr>
        <w:t> — понятие, выработанное для отображения </w:t>
      </w:r>
      <w:hyperlink r:id="rId5" w:tooltip="Природа и сущность человека" w:history="1">
        <w:r w:rsidRPr="001812D5">
          <w:rPr>
            <w:rFonts w:ascii="Times New Roman" w:eastAsia="Calibri" w:hAnsi="Times New Roman" w:cs="Arial"/>
            <w:color w:val="000000"/>
            <w:sz w:val="28"/>
            <w:szCs w:val="21"/>
            <w:shd w:val="clear" w:color="auto" w:fill="FFFFFF"/>
            <w:lang w:eastAsia="ru-RU"/>
          </w:rPr>
          <w:t>социальной природы человека</w:t>
        </w:r>
      </w:hyperlink>
      <w:r w:rsidRPr="001812D5">
        <w:rPr>
          <w:rFonts w:ascii="Times New Roman" w:eastAsia="Calibri" w:hAnsi="Times New Roman" w:cs="Arial"/>
          <w:color w:val="000000"/>
          <w:sz w:val="28"/>
          <w:szCs w:val="21"/>
          <w:shd w:val="clear" w:color="auto" w:fill="FFFFFF"/>
          <w:lang w:eastAsia="ru-RU"/>
        </w:rPr>
        <w:t>, рассмотрения его как </w:t>
      </w:r>
      <w:hyperlink r:id="rId6" w:tooltip="Субъект (психология)" w:history="1">
        <w:r w:rsidRPr="001812D5">
          <w:rPr>
            <w:rFonts w:ascii="Times New Roman" w:eastAsia="Calibri" w:hAnsi="Times New Roman" w:cs="Arial"/>
            <w:color w:val="000000"/>
            <w:sz w:val="28"/>
            <w:szCs w:val="21"/>
            <w:shd w:val="clear" w:color="auto" w:fill="FFFFFF"/>
            <w:lang w:eastAsia="ru-RU"/>
          </w:rPr>
          <w:t>субъекта</w:t>
        </w:r>
      </w:hyperlink>
      <w:r w:rsidRPr="001812D5">
        <w:rPr>
          <w:rFonts w:ascii="Times New Roman" w:eastAsia="Calibri" w:hAnsi="Times New Roman" w:cs="Arial"/>
          <w:color w:val="000000"/>
          <w:sz w:val="28"/>
          <w:szCs w:val="21"/>
          <w:shd w:val="clear" w:color="auto" w:fill="FFFFFF"/>
          <w:lang w:eastAsia="ru-RU"/>
        </w:rPr>
        <w:t> социокультурной жизни, определения его как носителя индивидуального начала, самораскрывающегося в контексте социальных отношений, общения и предметной деятельности (Абушенко В. Л. Новейший философский словарь).</w:t>
      </w:r>
    </w:p>
    <w:p w:rsidR="001812D5" w:rsidRPr="001812D5" w:rsidRDefault="001812D5" w:rsidP="001812D5">
      <w:pPr>
        <w:spacing w:after="0" w:line="240" w:lineRule="auto"/>
        <w:ind w:firstLine="709"/>
        <w:jc w:val="both"/>
        <w:rPr>
          <w:rFonts w:ascii="Times New Roman" w:eastAsia="Calibri" w:hAnsi="Times New Roman" w:cs="Arial"/>
          <w:color w:val="000000"/>
          <w:sz w:val="28"/>
          <w:szCs w:val="21"/>
          <w:shd w:val="clear" w:color="auto" w:fill="FFFFFF"/>
          <w:lang w:eastAsia="ru-RU"/>
        </w:rPr>
      </w:pPr>
      <w:r w:rsidRPr="001812D5">
        <w:rPr>
          <w:rFonts w:ascii="Times New Roman" w:eastAsia="Calibri" w:hAnsi="Times New Roman" w:cs="Arial"/>
          <w:color w:val="000000"/>
          <w:sz w:val="28"/>
          <w:szCs w:val="21"/>
          <w:shd w:val="clear" w:color="auto" w:fill="FFFFFF"/>
          <w:lang w:eastAsia="ru-RU"/>
        </w:rPr>
        <w:t>4.</w:t>
      </w:r>
      <w:r w:rsidRPr="001812D5">
        <w:rPr>
          <w:rFonts w:ascii="Arial" w:eastAsia="Calibri" w:hAnsi="Arial" w:cs="Arial"/>
          <w:b/>
          <w:bCs/>
          <w:color w:val="000000"/>
          <w:sz w:val="21"/>
          <w:szCs w:val="21"/>
          <w:shd w:val="clear" w:color="auto" w:fill="FFFFFF"/>
          <w:lang w:eastAsia="ru-RU"/>
        </w:rPr>
        <w:t> </w:t>
      </w:r>
      <w:r w:rsidRPr="001812D5">
        <w:rPr>
          <w:rFonts w:ascii="Times New Roman" w:eastAsia="Calibri" w:hAnsi="Times New Roman" w:cs="Arial"/>
          <w:bCs/>
          <w:color w:val="000000"/>
          <w:sz w:val="28"/>
          <w:szCs w:val="21"/>
          <w:shd w:val="clear" w:color="auto" w:fill="FFFFFF"/>
          <w:lang w:eastAsia="ru-RU"/>
        </w:rPr>
        <w:t>Речь </w:t>
      </w:r>
      <w:r w:rsidRPr="001812D5">
        <w:rPr>
          <w:rFonts w:ascii="Times New Roman" w:eastAsia="Calibri" w:hAnsi="Times New Roman" w:cs="Arial"/>
          <w:color w:val="000000"/>
          <w:sz w:val="28"/>
          <w:szCs w:val="21"/>
          <w:shd w:val="clear" w:color="auto" w:fill="FFFFFF"/>
          <w:lang w:eastAsia="ru-RU"/>
        </w:rPr>
        <w:t xml:space="preserve">— исторически сложившаяся форма  </w:t>
      </w:r>
      <w:hyperlink r:id="rId7" w:tooltip="Общение" w:history="1">
        <w:r w:rsidRPr="001812D5">
          <w:rPr>
            <w:rFonts w:ascii="Times New Roman" w:eastAsia="Calibri" w:hAnsi="Times New Roman" w:cs="Arial"/>
            <w:color w:val="000000"/>
            <w:sz w:val="28"/>
            <w:szCs w:val="21"/>
            <w:shd w:val="clear" w:color="auto" w:fill="FFFFFF"/>
            <w:lang w:eastAsia="ru-RU"/>
          </w:rPr>
          <w:t>общения</w:t>
        </w:r>
      </w:hyperlink>
      <w:r w:rsidRPr="001812D5">
        <w:rPr>
          <w:rFonts w:ascii="Times New Roman" w:eastAsia="Calibri" w:hAnsi="Times New Roman" w:cs="Arial"/>
          <w:color w:val="000000"/>
          <w:sz w:val="28"/>
          <w:szCs w:val="21"/>
          <w:shd w:val="clear" w:color="auto" w:fill="FFFFFF"/>
          <w:lang w:eastAsia="ru-RU"/>
        </w:rPr>
        <w:t>  людей посредством </w:t>
      </w:r>
      <w:hyperlink r:id="rId8" w:tooltip="Язык" w:history="1">
        <w:r w:rsidRPr="001812D5">
          <w:rPr>
            <w:rFonts w:ascii="Times New Roman" w:eastAsia="Calibri" w:hAnsi="Times New Roman" w:cs="Arial"/>
            <w:color w:val="000000"/>
            <w:sz w:val="28"/>
            <w:szCs w:val="21"/>
            <w:shd w:val="clear" w:color="auto" w:fill="FFFFFF"/>
            <w:lang w:eastAsia="ru-RU"/>
          </w:rPr>
          <w:t>языковых</w:t>
        </w:r>
      </w:hyperlink>
      <w:r w:rsidRPr="001812D5">
        <w:rPr>
          <w:rFonts w:ascii="Times New Roman" w:eastAsia="Calibri" w:hAnsi="Times New Roman" w:cs="Arial"/>
          <w:color w:val="000000"/>
          <w:sz w:val="28"/>
          <w:szCs w:val="21"/>
          <w:shd w:val="clear" w:color="auto" w:fill="FFFFFF"/>
          <w:lang w:eastAsia="ru-RU"/>
        </w:rPr>
        <w:t> конструкций, создаваемых на основе определённых правил. Процесс речи предполагает, с одной стороны, формирование и формулирование мыслей языковыми (речевыми) средствами, а с другой стороны — </w:t>
      </w:r>
      <w:hyperlink r:id="rId9" w:tooltip="Восприятие" w:history="1">
        <w:r w:rsidRPr="001812D5">
          <w:rPr>
            <w:rFonts w:ascii="Times New Roman" w:eastAsia="Calibri" w:hAnsi="Times New Roman" w:cs="Arial"/>
            <w:color w:val="000000"/>
            <w:sz w:val="28"/>
            <w:szCs w:val="21"/>
            <w:shd w:val="clear" w:color="auto" w:fill="FFFFFF"/>
            <w:lang w:eastAsia="ru-RU"/>
          </w:rPr>
          <w:t>восприятие</w:t>
        </w:r>
      </w:hyperlink>
      <w:r w:rsidRPr="001812D5">
        <w:rPr>
          <w:rFonts w:ascii="Times New Roman" w:eastAsia="Calibri" w:hAnsi="Times New Roman" w:cs="Arial"/>
          <w:color w:val="000000"/>
          <w:sz w:val="28"/>
          <w:szCs w:val="21"/>
          <w:shd w:val="clear" w:color="auto" w:fill="FFFFFF"/>
          <w:lang w:eastAsia="ru-RU"/>
        </w:rPr>
        <w:t> языковых конструкций и их </w:t>
      </w:r>
      <w:hyperlink r:id="rId10" w:tooltip="Понимание" w:history="1">
        <w:r w:rsidRPr="001812D5">
          <w:rPr>
            <w:rFonts w:ascii="Times New Roman" w:eastAsia="Calibri" w:hAnsi="Times New Roman" w:cs="Arial"/>
            <w:color w:val="000000"/>
            <w:sz w:val="28"/>
            <w:szCs w:val="21"/>
            <w:shd w:val="clear" w:color="auto" w:fill="FFFFFF"/>
            <w:lang w:eastAsia="ru-RU"/>
          </w:rPr>
          <w:t>понимание</w:t>
        </w:r>
      </w:hyperlink>
      <w:r w:rsidRPr="001812D5">
        <w:rPr>
          <w:rFonts w:ascii="Times New Roman" w:eastAsia="Calibri" w:hAnsi="Times New Roman" w:cs="Arial"/>
          <w:color w:val="000000"/>
          <w:sz w:val="28"/>
          <w:szCs w:val="21"/>
          <w:shd w:val="clear" w:color="auto" w:fill="FFFFFF"/>
          <w:lang w:eastAsia="ru-RU"/>
        </w:rPr>
        <w:t>.(</w:t>
      </w:r>
      <w:hyperlink r:id="rId11" w:tooltip="Выготский, Лев Семёнович" w:history="1">
        <w:r w:rsidRPr="001812D5">
          <w:rPr>
            <w:rFonts w:ascii="Times New Roman" w:eastAsia="Calibri" w:hAnsi="Times New Roman" w:cs="Arial"/>
            <w:iCs/>
            <w:color w:val="000000"/>
            <w:sz w:val="28"/>
            <w:szCs w:val="21"/>
            <w:shd w:val="clear" w:color="auto" w:fill="FFFFFF"/>
            <w:lang w:eastAsia="ru-RU"/>
          </w:rPr>
          <w:t>Выготский Л. С.</w:t>
        </w:r>
      </w:hyperlink>
      <w:r w:rsidRPr="001812D5">
        <w:rPr>
          <w:rFonts w:ascii="Times New Roman" w:eastAsia="Calibri" w:hAnsi="Times New Roman" w:cs="Arial"/>
          <w:color w:val="000000"/>
          <w:sz w:val="28"/>
          <w:szCs w:val="21"/>
          <w:shd w:val="clear" w:color="auto" w:fill="FFFFFF"/>
          <w:lang w:eastAsia="ru-RU"/>
        </w:rPr>
        <w:t> Мышление и речь).</w:t>
      </w:r>
    </w:p>
    <w:p w:rsidR="001812D5" w:rsidRPr="001812D5" w:rsidRDefault="001812D5" w:rsidP="001812D5">
      <w:pPr>
        <w:spacing w:after="0" w:line="240" w:lineRule="auto"/>
        <w:ind w:firstLine="709"/>
        <w:jc w:val="both"/>
        <w:rPr>
          <w:rFonts w:ascii="Times New Roman" w:eastAsia="Calibri" w:hAnsi="Times New Roman" w:cs="Arial"/>
          <w:bCs/>
          <w:color w:val="000000"/>
          <w:sz w:val="28"/>
          <w:szCs w:val="21"/>
          <w:lang w:eastAsia="ru-RU"/>
        </w:rPr>
      </w:pPr>
      <w:r w:rsidRPr="001812D5">
        <w:rPr>
          <w:rFonts w:ascii="Times New Roman" w:eastAsia="Calibri" w:hAnsi="Times New Roman" w:cs="Arial"/>
          <w:bCs/>
          <w:color w:val="000000"/>
          <w:sz w:val="28"/>
          <w:szCs w:val="21"/>
          <w:lang w:eastAsia="ru-RU"/>
        </w:rPr>
        <w:t xml:space="preserve">Выделяют </w:t>
      </w:r>
      <w:proofErr w:type="spellStart"/>
      <w:r w:rsidRPr="001812D5">
        <w:rPr>
          <w:rFonts w:ascii="Times New Roman" w:eastAsia="Calibri" w:hAnsi="Times New Roman" w:cs="Arial"/>
          <w:bCs/>
          <w:color w:val="000000"/>
          <w:sz w:val="28"/>
          <w:szCs w:val="21"/>
          <w:lang w:eastAsia="ru-RU"/>
        </w:rPr>
        <w:t>следующиевозрастные</w:t>
      </w:r>
      <w:proofErr w:type="spellEnd"/>
      <w:r w:rsidRPr="001812D5">
        <w:rPr>
          <w:rFonts w:ascii="Times New Roman" w:eastAsia="Calibri" w:hAnsi="Times New Roman" w:cs="Arial"/>
          <w:bCs/>
          <w:color w:val="000000"/>
          <w:sz w:val="28"/>
          <w:szCs w:val="21"/>
          <w:lang w:eastAsia="ru-RU"/>
        </w:rPr>
        <w:t xml:space="preserve"> периоды: </w:t>
      </w:r>
    </w:p>
    <w:p w:rsidR="001812D5" w:rsidRPr="001812D5" w:rsidRDefault="001812D5" w:rsidP="001812D5">
      <w:pPr>
        <w:spacing w:after="0" w:line="240" w:lineRule="auto"/>
        <w:ind w:firstLine="709"/>
        <w:jc w:val="both"/>
        <w:rPr>
          <w:rFonts w:ascii="Times New Roman" w:eastAsia="Calibri" w:hAnsi="Times New Roman" w:cs="Arial"/>
          <w:bCs/>
          <w:color w:val="000000"/>
          <w:sz w:val="28"/>
          <w:szCs w:val="21"/>
          <w:lang w:eastAsia="ru-RU"/>
        </w:rPr>
      </w:pPr>
      <w:r w:rsidRPr="001812D5">
        <w:rPr>
          <w:rFonts w:ascii="Times New Roman" w:eastAsia="Calibri" w:hAnsi="Times New Roman" w:cs="Arial"/>
          <w:bCs/>
          <w:color w:val="000000"/>
          <w:sz w:val="28"/>
          <w:szCs w:val="21"/>
          <w:lang w:eastAsia="ru-RU"/>
        </w:rPr>
        <w:t xml:space="preserve">I. Внутриутробный период — от момента зачатия до рождения ребенка. Продолжается 280 дней (10 лунных месяцев), начиная счет с первого дня последнего менструального цикла у женщины. </w:t>
      </w:r>
    </w:p>
    <w:p w:rsidR="001812D5" w:rsidRPr="001812D5" w:rsidRDefault="001812D5" w:rsidP="001812D5">
      <w:pPr>
        <w:spacing w:after="0" w:line="240" w:lineRule="auto"/>
        <w:ind w:firstLine="709"/>
        <w:jc w:val="both"/>
        <w:rPr>
          <w:rFonts w:ascii="Times New Roman" w:eastAsia="Calibri" w:hAnsi="Times New Roman" w:cs="Arial"/>
          <w:bCs/>
          <w:color w:val="000000"/>
          <w:sz w:val="28"/>
          <w:szCs w:val="21"/>
          <w:lang w:eastAsia="ru-RU"/>
        </w:rPr>
      </w:pPr>
      <w:r w:rsidRPr="001812D5">
        <w:rPr>
          <w:rFonts w:ascii="Times New Roman" w:eastAsia="Calibri" w:hAnsi="Times New Roman" w:cs="Arial"/>
          <w:bCs/>
          <w:color w:val="000000"/>
          <w:sz w:val="28"/>
          <w:szCs w:val="21"/>
          <w:lang w:eastAsia="ru-RU"/>
        </w:rPr>
        <w:t>II. Период новорожденности — от момента перевязки пуповины по 28-й день жизни.</w:t>
      </w:r>
    </w:p>
    <w:p w:rsidR="001812D5" w:rsidRPr="001812D5" w:rsidRDefault="001812D5" w:rsidP="001812D5">
      <w:pPr>
        <w:spacing w:after="0" w:line="240" w:lineRule="auto"/>
        <w:ind w:firstLine="709"/>
        <w:jc w:val="both"/>
        <w:rPr>
          <w:rFonts w:ascii="Times New Roman" w:eastAsia="Calibri" w:hAnsi="Times New Roman" w:cs="Arial"/>
          <w:bCs/>
          <w:color w:val="000000"/>
          <w:sz w:val="28"/>
          <w:szCs w:val="21"/>
          <w:lang w:eastAsia="ru-RU"/>
        </w:rPr>
      </w:pPr>
      <w:r w:rsidRPr="001812D5">
        <w:rPr>
          <w:rFonts w:ascii="Times New Roman" w:eastAsia="Calibri" w:hAnsi="Times New Roman" w:cs="Arial"/>
          <w:bCs/>
          <w:color w:val="000000"/>
          <w:sz w:val="28"/>
          <w:szCs w:val="21"/>
          <w:lang w:eastAsia="ru-RU"/>
        </w:rPr>
        <w:t xml:space="preserve">В пределах его различают: </w:t>
      </w:r>
    </w:p>
    <w:p w:rsidR="001812D5" w:rsidRPr="001812D5" w:rsidRDefault="001812D5" w:rsidP="001812D5">
      <w:pPr>
        <w:spacing w:after="0" w:line="240" w:lineRule="auto"/>
        <w:ind w:firstLine="709"/>
        <w:jc w:val="both"/>
        <w:rPr>
          <w:rFonts w:ascii="Times New Roman" w:eastAsia="Calibri" w:hAnsi="Times New Roman" w:cs="Arial"/>
          <w:bCs/>
          <w:color w:val="000000"/>
          <w:sz w:val="28"/>
          <w:szCs w:val="21"/>
          <w:lang w:eastAsia="ru-RU"/>
        </w:rPr>
      </w:pPr>
      <w:r w:rsidRPr="001812D5">
        <w:rPr>
          <w:rFonts w:ascii="Times New Roman" w:eastAsia="Calibri" w:hAnsi="Times New Roman" w:cs="Arial"/>
          <w:bCs/>
          <w:color w:val="000000"/>
          <w:sz w:val="28"/>
          <w:szCs w:val="21"/>
          <w:lang w:eastAsia="ru-RU"/>
        </w:rPr>
        <w:t>- ранний неонатальный период — до окончания 7-х суток (всего 168 часов);</w:t>
      </w:r>
    </w:p>
    <w:p w:rsidR="001812D5" w:rsidRPr="001812D5" w:rsidRDefault="001812D5" w:rsidP="001812D5">
      <w:pPr>
        <w:spacing w:after="0" w:line="240" w:lineRule="auto"/>
        <w:ind w:firstLine="709"/>
        <w:jc w:val="both"/>
        <w:rPr>
          <w:rFonts w:ascii="Times New Roman" w:eastAsia="Calibri" w:hAnsi="Times New Roman" w:cs="Arial"/>
          <w:bCs/>
          <w:color w:val="000000"/>
          <w:sz w:val="28"/>
          <w:szCs w:val="21"/>
          <w:lang w:eastAsia="ru-RU"/>
        </w:rPr>
      </w:pPr>
      <w:r w:rsidRPr="001812D5">
        <w:rPr>
          <w:rFonts w:ascii="Times New Roman" w:eastAsia="Calibri" w:hAnsi="Times New Roman" w:cs="Arial"/>
          <w:bCs/>
          <w:color w:val="000000"/>
          <w:sz w:val="28"/>
          <w:szCs w:val="21"/>
          <w:lang w:eastAsia="ru-RU"/>
        </w:rPr>
        <w:lastRenderedPageBreak/>
        <w:t xml:space="preserve">- поздний неонатальный период — с 8-го по 28-й день жизни новорожденного; </w:t>
      </w:r>
    </w:p>
    <w:p w:rsidR="001812D5" w:rsidRPr="001812D5" w:rsidRDefault="001812D5" w:rsidP="001812D5">
      <w:pPr>
        <w:spacing w:after="0" w:line="240" w:lineRule="auto"/>
        <w:ind w:firstLine="709"/>
        <w:jc w:val="both"/>
        <w:rPr>
          <w:rFonts w:ascii="Times New Roman" w:eastAsia="Calibri" w:hAnsi="Times New Roman" w:cs="Arial"/>
          <w:bCs/>
          <w:color w:val="000000"/>
          <w:sz w:val="28"/>
          <w:szCs w:val="21"/>
          <w:lang w:eastAsia="ru-RU"/>
        </w:rPr>
      </w:pPr>
      <w:r w:rsidRPr="001812D5">
        <w:rPr>
          <w:rFonts w:ascii="Times New Roman" w:eastAsia="Calibri" w:hAnsi="Times New Roman" w:cs="Arial"/>
          <w:bCs/>
          <w:color w:val="000000"/>
          <w:sz w:val="28"/>
          <w:szCs w:val="21"/>
          <w:lang w:eastAsia="ru-RU"/>
        </w:rPr>
        <w:t xml:space="preserve">- перинатальный период — с 24-й недели беременности до окончания первой недели после рождения. </w:t>
      </w:r>
    </w:p>
    <w:p w:rsidR="001812D5" w:rsidRPr="001812D5" w:rsidRDefault="001812D5" w:rsidP="001812D5">
      <w:pPr>
        <w:spacing w:after="0" w:line="240" w:lineRule="auto"/>
        <w:ind w:firstLine="709"/>
        <w:jc w:val="both"/>
        <w:rPr>
          <w:rFonts w:ascii="Times New Roman" w:eastAsia="Calibri" w:hAnsi="Times New Roman" w:cs="Arial"/>
          <w:bCs/>
          <w:color w:val="000000"/>
          <w:sz w:val="28"/>
          <w:szCs w:val="21"/>
          <w:lang w:eastAsia="ru-RU"/>
        </w:rPr>
      </w:pPr>
      <w:r w:rsidRPr="001812D5">
        <w:rPr>
          <w:rFonts w:ascii="Times New Roman" w:eastAsia="Calibri" w:hAnsi="Times New Roman" w:cs="Arial"/>
          <w:bCs/>
          <w:color w:val="000000"/>
          <w:sz w:val="28"/>
          <w:szCs w:val="21"/>
          <w:lang w:eastAsia="ru-RU"/>
        </w:rPr>
        <w:t xml:space="preserve">III. Период грудного возраста — от 29-го дня жизни ребенка до 1 года. </w:t>
      </w:r>
    </w:p>
    <w:p w:rsidR="001812D5" w:rsidRPr="001812D5" w:rsidRDefault="001812D5" w:rsidP="001812D5">
      <w:pPr>
        <w:spacing w:after="0" w:line="240" w:lineRule="auto"/>
        <w:ind w:firstLine="709"/>
        <w:jc w:val="both"/>
        <w:rPr>
          <w:rFonts w:ascii="Times New Roman" w:eastAsia="Calibri" w:hAnsi="Times New Roman" w:cs="Arial"/>
          <w:bCs/>
          <w:color w:val="000000"/>
          <w:sz w:val="28"/>
          <w:szCs w:val="21"/>
          <w:lang w:eastAsia="ru-RU"/>
        </w:rPr>
      </w:pPr>
      <w:r w:rsidRPr="001812D5">
        <w:rPr>
          <w:rFonts w:ascii="Times New Roman" w:eastAsia="Calibri" w:hAnsi="Times New Roman" w:cs="Arial"/>
          <w:bCs/>
          <w:color w:val="000000"/>
          <w:sz w:val="28"/>
          <w:szCs w:val="21"/>
          <w:lang w:eastAsia="ru-RU"/>
        </w:rPr>
        <w:t xml:space="preserve">IV. Период раннего детского возраста — от 1 года до 3 лет. </w:t>
      </w:r>
    </w:p>
    <w:p w:rsidR="001812D5" w:rsidRPr="001812D5" w:rsidRDefault="001812D5" w:rsidP="001812D5">
      <w:pPr>
        <w:spacing w:after="0" w:line="240" w:lineRule="auto"/>
        <w:ind w:firstLine="709"/>
        <w:jc w:val="both"/>
        <w:rPr>
          <w:rFonts w:ascii="Times New Roman" w:eastAsia="Calibri" w:hAnsi="Times New Roman" w:cs="Arial"/>
          <w:bCs/>
          <w:color w:val="000000"/>
          <w:sz w:val="28"/>
          <w:szCs w:val="21"/>
          <w:lang w:eastAsia="ru-RU"/>
        </w:rPr>
      </w:pPr>
      <w:r w:rsidRPr="001812D5">
        <w:rPr>
          <w:rFonts w:ascii="Times New Roman" w:eastAsia="Calibri" w:hAnsi="Times New Roman" w:cs="Arial"/>
          <w:bCs/>
          <w:color w:val="000000"/>
          <w:sz w:val="28"/>
          <w:szCs w:val="21"/>
          <w:lang w:eastAsia="ru-RU"/>
        </w:rPr>
        <w:t xml:space="preserve">V. Период дошкольного возраста — от 3 до 7 лет. </w:t>
      </w:r>
    </w:p>
    <w:p w:rsidR="001812D5" w:rsidRPr="001812D5" w:rsidRDefault="001812D5" w:rsidP="001812D5">
      <w:pPr>
        <w:spacing w:after="0" w:line="240" w:lineRule="auto"/>
        <w:ind w:firstLine="709"/>
        <w:jc w:val="both"/>
        <w:rPr>
          <w:rFonts w:ascii="Times New Roman" w:eastAsia="Calibri" w:hAnsi="Times New Roman" w:cs="Arial"/>
          <w:bCs/>
          <w:color w:val="000000"/>
          <w:sz w:val="28"/>
          <w:szCs w:val="21"/>
          <w:lang w:eastAsia="ru-RU"/>
        </w:rPr>
      </w:pPr>
      <w:r w:rsidRPr="001812D5">
        <w:rPr>
          <w:rFonts w:ascii="Times New Roman" w:eastAsia="Calibri" w:hAnsi="Times New Roman" w:cs="Arial"/>
          <w:bCs/>
          <w:color w:val="000000"/>
          <w:sz w:val="28"/>
          <w:szCs w:val="21"/>
          <w:lang w:eastAsia="ru-RU"/>
        </w:rPr>
        <w:t xml:space="preserve">VI. Период младшего школьного возраста — от 7 до 11 лет. </w:t>
      </w:r>
    </w:p>
    <w:p w:rsidR="001812D5" w:rsidRPr="001812D5" w:rsidRDefault="001812D5" w:rsidP="001812D5">
      <w:pPr>
        <w:spacing w:after="0" w:line="240" w:lineRule="auto"/>
        <w:ind w:firstLine="709"/>
        <w:jc w:val="both"/>
        <w:rPr>
          <w:rFonts w:ascii="Times New Roman" w:eastAsia="Calibri" w:hAnsi="Times New Roman" w:cs="Arial"/>
          <w:bCs/>
          <w:color w:val="000000"/>
          <w:sz w:val="28"/>
          <w:szCs w:val="21"/>
          <w:lang w:eastAsia="ru-RU"/>
        </w:rPr>
      </w:pPr>
      <w:r w:rsidRPr="001812D5">
        <w:rPr>
          <w:rFonts w:ascii="Times New Roman" w:eastAsia="Calibri" w:hAnsi="Times New Roman" w:cs="Arial"/>
          <w:bCs/>
          <w:color w:val="000000"/>
          <w:sz w:val="28"/>
          <w:szCs w:val="21"/>
          <w:lang w:eastAsia="ru-RU"/>
        </w:rPr>
        <w:t xml:space="preserve">VII. Период старшего школьного возраста — с 12 до 17—18 лет. </w:t>
      </w:r>
    </w:p>
    <w:p w:rsidR="001812D5" w:rsidRDefault="001812D5" w:rsidP="001812D5">
      <w:pPr>
        <w:spacing w:after="0" w:line="240" w:lineRule="auto"/>
        <w:ind w:firstLine="709"/>
        <w:jc w:val="both"/>
        <w:rPr>
          <w:rFonts w:ascii="Times New Roman" w:eastAsia="Calibri" w:hAnsi="Times New Roman" w:cs="Arial"/>
          <w:b/>
          <w:bCs/>
          <w:color w:val="000000"/>
          <w:sz w:val="28"/>
          <w:szCs w:val="21"/>
          <w:lang w:eastAsia="ru-RU"/>
        </w:rPr>
      </w:pPr>
    </w:p>
    <w:p w:rsidR="001812D5" w:rsidRPr="001812D5" w:rsidRDefault="001812D5" w:rsidP="001812D5">
      <w:pPr>
        <w:spacing w:after="0" w:line="240" w:lineRule="auto"/>
        <w:ind w:firstLine="709"/>
        <w:jc w:val="both"/>
        <w:rPr>
          <w:rFonts w:ascii="Times New Roman" w:eastAsia="Calibri" w:hAnsi="Times New Roman" w:cs="Arial"/>
          <w:color w:val="000000"/>
          <w:sz w:val="28"/>
          <w:szCs w:val="21"/>
          <w:lang w:eastAsia="ru-RU"/>
        </w:rPr>
      </w:pPr>
      <w:r w:rsidRPr="001812D5">
        <w:rPr>
          <w:rFonts w:ascii="Times New Roman" w:eastAsia="Calibri" w:hAnsi="Times New Roman" w:cs="Arial"/>
          <w:b/>
          <w:bCs/>
          <w:color w:val="000000"/>
          <w:sz w:val="28"/>
          <w:szCs w:val="21"/>
          <w:lang w:eastAsia="ru-RU"/>
        </w:rPr>
        <w:t>Место детства в становлении ребёнка как личности.</w:t>
      </w:r>
      <w:r w:rsidRPr="001812D5">
        <w:rPr>
          <w:rFonts w:ascii="Times New Roman" w:eastAsia="Calibri" w:hAnsi="Times New Roman" w:cs="Arial"/>
          <w:color w:val="000000"/>
          <w:sz w:val="28"/>
          <w:szCs w:val="21"/>
          <w:lang w:eastAsia="ru-RU"/>
        </w:rPr>
        <w:t> </w:t>
      </w:r>
    </w:p>
    <w:p w:rsidR="001812D5" w:rsidRPr="001812D5" w:rsidRDefault="001812D5" w:rsidP="001812D5">
      <w:pPr>
        <w:spacing w:after="0" w:line="240" w:lineRule="auto"/>
        <w:ind w:firstLine="709"/>
        <w:jc w:val="both"/>
        <w:rPr>
          <w:rFonts w:ascii="Times New Roman" w:eastAsia="Calibri" w:hAnsi="Times New Roman" w:cs="Arial"/>
          <w:color w:val="000000"/>
          <w:sz w:val="28"/>
          <w:szCs w:val="21"/>
          <w:lang w:eastAsia="ru-RU"/>
        </w:rPr>
      </w:pPr>
      <w:r w:rsidRPr="001812D5">
        <w:rPr>
          <w:rFonts w:ascii="Times New Roman" w:eastAsia="Calibri" w:hAnsi="Times New Roman" w:cs="Arial"/>
          <w:color w:val="000000"/>
          <w:sz w:val="28"/>
          <w:szCs w:val="21"/>
          <w:lang w:eastAsia="ru-RU"/>
        </w:rPr>
        <w:t>В детстве складываются основные мотивационные, инструментальные и стилевые черты личности. Первые относятся к интересам человека, к тем целям и задачам, которые он перед собой ставит, к его основным потребностям и мотивам поведения. Инструментальные черты включают предпочитаемые человеком средства достижения соответствующих целей, удовлетворения актуальных потребностей, а стилевые касаются темперамента, характера, способов поведения, манер. К окончанию школы личность в основном оформляется, и те индивидуальные особенности персонального характера, которые ребенок приобретает в школьные годы, обычно сохраняются в той или иной степени в течение всей последующей жизни.</w:t>
      </w:r>
    </w:p>
    <w:p w:rsidR="001812D5" w:rsidRPr="001812D5" w:rsidRDefault="001812D5" w:rsidP="001812D5">
      <w:pPr>
        <w:spacing w:after="0" w:line="240" w:lineRule="auto"/>
        <w:ind w:firstLine="709"/>
        <w:jc w:val="both"/>
        <w:rPr>
          <w:rFonts w:ascii="Times New Roman" w:eastAsia="Calibri" w:hAnsi="Times New Roman" w:cs="Arial"/>
          <w:color w:val="000000"/>
          <w:sz w:val="28"/>
          <w:szCs w:val="21"/>
          <w:lang w:eastAsia="ru-RU"/>
        </w:rPr>
      </w:pPr>
      <w:proofErr w:type="spellStart"/>
      <w:r w:rsidRPr="001812D5">
        <w:rPr>
          <w:rFonts w:ascii="Times New Roman" w:eastAsia="Calibri" w:hAnsi="Times New Roman" w:cs="Arial"/>
          <w:color w:val="000000"/>
          <w:sz w:val="28"/>
          <w:szCs w:val="21"/>
          <w:lang w:eastAsia="ru-RU"/>
        </w:rPr>
        <w:t>Сензитивным</w:t>
      </w:r>
      <w:proofErr w:type="spellEnd"/>
      <w:r w:rsidRPr="001812D5">
        <w:rPr>
          <w:rFonts w:ascii="Times New Roman" w:eastAsia="Calibri" w:hAnsi="Times New Roman" w:cs="Arial"/>
          <w:color w:val="000000"/>
          <w:sz w:val="28"/>
          <w:szCs w:val="21"/>
          <w:lang w:eastAsia="ru-RU"/>
        </w:rPr>
        <w:t xml:space="preserve"> периодом формирования первичных мотивов человека и черт его характера является </w:t>
      </w:r>
      <w:r w:rsidRPr="001812D5">
        <w:rPr>
          <w:rFonts w:ascii="Times New Roman" w:eastAsia="Calibri" w:hAnsi="Times New Roman" w:cs="Arial"/>
          <w:iCs/>
          <w:color w:val="000000"/>
          <w:sz w:val="28"/>
          <w:szCs w:val="21"/>
          <w:lang w:eastAsia="ru-RU"/>
        </w:rPr>
        <w:t>дошкольное детство,</w:t>
      </w:r>
      <w:r w:rsidRPr="001812D5">
        <w:rPr>
          <w:rFonts w:ascii="Times New Roman" w:eastAsia="Calibri" w:hAnsi="Times New Roman" w:cs="Arial"/>
          <w:color w:val="000000"/>
          <w:sz w:val="28"/>
          <w:szCs w:val="21"/>
          <w:lang w:eastAsia="ru-RU"/>
        </w:rPr>
        <w:t xml:space="preserve"> от рождения до поступления в школу. В это время складываются также основные стилевые и частично инструментальные личностные качества, которые первоначально (в раннем детстве) формируются в результате взаимодействия генотипа и среды, а затем (к старшему дошкольному возрасту) начинают развиваться уже на основе социально-психологических законов. </w:t>
      </w:r>
    </w:p>
    <w:p w:rsidR="001812D5" w:rsidRPr="001812D5" w:rsidRDefault="001812D5" w:rsidP="001812D5">
      <w:pPr>
        <w:spacing w:after="0" w:line="240" w:lineRule="auto"/>
        <w:ind w:firstLine="709"/>
        <w:jc w:val="both"/>
        <w:rPr>
          <w:rFonts w:ascii="Times New Roman" w:eastAsia="Calibri" w:hAnsi="Times New Roman" w:cs="Arial"/>
          <w:color w:val="000000"/>
          <w:sz w:val="28"/>
          <w:szCs w:val="21"/>
          <w:lang w:eastAsia="ru-RU"/>
        </w:rPr>
      </w:pPr>
      <w:r w:rsidRPr="001812D5">
        <w:rPr>
          <w:rFonts w:ascii="Times New Roman" w:eastAsia="Calibri" w:hAnsi="Times New Roman" w:cs="Arial"/>
          <w:color w:val="000000"/>
          <w:sz w:val="28"/>
          <w:szCs w:val="21"/>
          <w:lang w:eastAsia="ru-RU"/>
        </w:rPr>
        <w:t xml:space="preserve">В дошкольном возрасте оформляются задатки, однако </w:t>
      </w:r>
      <w:proofErr w:type="spellStart"/>
      <w:r w:rsidRPr="001812D5">
        <w:rPr>
          <w:rFonts w:ascii="Times New Roman" w:eastAsia="Calibri" w:hAnsi="Times New Roman" w:cs="Arial"/>
          <w:color w:val="000000"/>
          <w:sz w:val="28"/>
          <w:szCs w:val="21"/>
          <w:lang w:eastAsia="ru-RU"/>
        </w:rPr>
        <w:t>сензитивный</w:t>
      </w:r>
      <w:proofErr w:type="spellEnd"/>
      <w:r w:rsidRPr="001812D5">
        <w:rPr>
          <w:rFonts w:ascii="Times New Roman" w:eastAsia="Calibri" w:hAnsi="Times New Roman" w:cs="Arial"/>
          <w:color w:val="000000"/>
          <w:sz w:val="28"/>
          <w:szCs w:val="21"/>
          <w:lang w:eastAsia="ru-RU"/>
        </w:rPr>
        <w:t xml:space="preserve"> период развития на их основе способностей продолжается вплоть до окончания школы. </w:t>
      </w:r>
      <w:r w:rsidRPr="001812D5">
        <w:rPr>
          <w:rFonts w:ascii="Times New Roman" w:eastAsia="Calibri" w:hAnsi="Times New Roman" w:cs="Arial"/>
          <w:iCs/>
          <w:color w:val="000000"/>
          <w:sz w:val="28"/>
          <w:szCs w:val="21"/>
          <w:lang w:eastAsia="ru-RU"/>
        </w:rPr>
        <w:t>Младший школьный</w:t>
      </w:r>
      <w:r w:rsidRPr="001812D5">
        <w:rPr>
          <w:rFonts w:ascii="Times New Roman" w:eastAsia="Calibri" w:hAnsi="Times New Roman" w:cs="Arial"/>
          <w:color w:val="000000"/>
          <w:sz w:val="28"/>
          <w:szCs w:val="21"/>
          <w:lang w:eastAsia="ru-RU"/>
        </w:rPr>
        <w:t> и начало подросткового возраста — годы ускоренного развития способностей, а старший школьный возраст— время, наиболее благоприятствующее развитию нравственных и мировоззренческих установок, системы взглядов личности на мир.</w:t>
      </w:r>
    </w:p>
    <w:p w:rsidR="001812D5" w:rsidRPr="001812D5" w:rsidRDefault="001812D5" w:rsidP="001812D5">
      <w:pPr>
        <w:spacing w:after="0" w:line="240" w:lineRule="auto"/>
        <w:ind w:firstLine="709"/>
        <w:jc w:val="both"/>
        <w:rPr>
          <w:rFonts w:ascii="Times New Roman" w:eastAsia="Calibri" w:hAnsi="Times New Roman" w:cs="Arial"/>
          <w:color w:val="000000"/>
          <w:sz w:val="28"/>
          <w:szCs w:val="21"/>
          <w:lang w:eastAsia="ru-RU"/>
        </w:rPr>
      </w:pPr>
      <w:r w:rsidRPr="001812D5">
        <w:rPr>
          <w:rFonts w:ascii="Times New Roman" w:eastAsia="Calibri" w:hAnsi="Times New Roman" w:cs="Arial"/>
          <w:color w:val="000000"/>
          <w:sz w:val="28"/>
          <w:szCs w:val="21"/>
          <w:lang w:eastAsia="ru-RU"/>
        </w:rPr>
        <w:t>Постепенно, к раннему возрасту ребенок приходит к </w:t>
      </w:r>
      <w:r w:rsidRPr="001812D5">
        <w:rPr>
          <w:rFonts w:ascii="Times New Roman" w:eastAsia="Calibri" w:hAnsi="Times New Roman" w:cs="Arial"/>
          <w:iCs/>
          <w:color w:val="000000"/>
          <w:sz w:val="28"/>
          <w:szCs w:val="21"/>
          <w:lang w:eastAsia="ru-RU"/>
        </w:rPr>
        <w:t xml:space="preserve">осознанию того факта, что его мать и другие люди представляют собой нечто отдельное от него. </w:t>
      </w:r>
      <w:r w:rsidRPr="001812D5">
        <w:rPr>
          <w:rFonts w:ascii="Times New Roman" w:eastAsia="Calibri" w:hAnsi="Times New Roman" w:cs="Arial"/>
          <w:color w:val="000000"/>
          <w:sz w:val="28"/>
          <w:szCs w:val="21"/>
          <w:lang w:eastAsia="ru-RU"/>
        </w:rPr>
        <w:t>Постепенно, за счет движений и органов чувств ребенок </w:t>
      </w:r>
      <w:r w:rsidRPr="001812D5">
        <w:rPr>
          <w:rFonts w:ascii="Times New Roman" w:eastAsia="Calibri" w:hAnsi="Times New Roman" w:cs="Arial"/>
          <w:iCs/>
          <w:color w:val="000000"/>
          <w:sz w:val="28"/>
          <w:szCs w:val="21"/>
          <w:lang w:eastAsia="ru-RU"/>
        </w:rPr>
        <w:t>осваивает окружающий его мир вещей и людей,</w:t>
      </w:r>
      <w:r w:rsidRPr="001812D5">
        <w:rPr>
          <w:rFonts w:ascii="Times New Roman" w:eastAsia="Calibri" w:hAnsi="Times New Roman" w:cs="Arial"/>
          <w:color w:val="000000"/>
          <w:sz w:val="28"/>
          <w:szCs w:val="21"/>
          <w:lang w:eastAsia="ru-RU"/>
        </w:rPr>
        <w:t> отделяет себя от него посредством деятельности, общения и встречной активности аналогичного типа, совершаемой вместе с ним и по отношению к нему взрослыми людьми.</w:t>
      </w:r>
    </w:p>
    <w:p w:rsidR="001812D5" w:rsidRPr="001812D5" w:rsidRDefault="001812D5" w:rsidP="001812D5">
      <w:pPr>
        <w:spacing w:after="0" w:line="240" w:lineRule="auto"/>
        <w:ind w:firstLine="709"/>
        <w:jc w:val="both"/>
        <w:rPr>
          <w:rFonts w:ascii="Times New Roman" w:eastAsia="Calibri" w:hAnsi="Times New Roman" w:cs="Arial"/>
          <w:color w:val="000000"/>
          <w:sz w:val="28"/>
          <w:szCs w:val="21"/>
          <w:lang w:eastAsia="ru-RU"/>
        </w:rPr>
      </w:pPr>
      <w:r w:rsidRPr="001812D5">
        <w:rPr>
          <w:rFonts w:ascii="Times New Roman" w:eastAsia="Calibri" w:hAnsi="Times New Roman" w:cs="Arial"/>
          <w:color w:val="000000"/>
          <w:sz w:val="28"/>
          <w:szCs w:val="21"/>
          <w:lang w:eastAsia="ru-RU"/>
        </w:rPr>
        <w:t xml:space="preserve">По мере роста ребенка, вслед за тем, как рвутся его первичные физиологические и социально-психологические связи с матерью, с другими заменяющими и дополняющими ее в детстве людьми, у ребенка развивается </w:t>
      </w:r>
      <w:r w:rsidRPr="001812D5">
        <w:rPr>
          <w:rFonts w:ascii="Times New Roman" w:eastAsia="Calibri" w:hAnsi="Times New Roman" w:cs="Arial"/>
          <w:iCs/>
          <w:color w:val="000000"/>
          <w:sz w:val="28"/>
          <w:szCs w:val="21"/>
          <w:lang w:eastAsia="ru-RU"/>
        </w:rPr>
        <w:t xml:space="preserve">стремление к личностной независимости и свободе. </w:t>
      </w:r>
      <w:r w:rsidRPr="001812D5">
        <w:rPr>
          <w:rFonts w:ascii="Times New Roman" w:eastAsia="Calibri" w:hAnsi="Times New Roman" w:cs="Arial"/>
          <w:color w:val="000000"/>
          <w:sz w:val="28"/>
          <w:szCs w:val="21"/>
          <w:lang w:eastAsia="ru-RU"/>
        </w:rPr>
        <w:t xml:space="preserve">Последовательные шаги реализации этого жизненно важного стремления таковы: физическая </w:t>
      </w:r>
      <w:r w:rsidRPr="001812D5">
        <w:rPr>
          <w:rFonts w:ascii="Times New Roman" w:eastAsia="Calibri" w:hAnsi="Times New Roman" w:cs="Arial"/>
          <w:color w:val="000000"/>
          <w:sz w:val="28"/>
          <w:szCs w:val="21"/>
          <w:lang w:eastAsia="ru-RU"/>
        </w:rPr>
        <w:lastRenderedPageBreak/>
        <w:t>независимость (отделение ребенка от организма матери); физиологическая независимость (появление способности самостоятельно удовлетворять свои органические потребности); психологическая независимость — свобода, понимаемая как способность человека думать и поступать вполне самостоятельно, сообразно внутренне принятым принципам собственной автономной морали.</w:t>
      </w:r>
    </w:p>
    <w:p w:rsidR="001812D5" w:rsidRPr="001812D5" w:rsidRDefault="001812D5" w:rsidP="001812D5">
      <w:pPr>
        <w:spacing w:after="0" w:line="240" w:lineRule="auto"/>
        <w:ind w:firstLine="709"/>
        <w:jc w:val="both"/>
        <w:rPr>
          <w:rFonts w:ascii="Times New Roman" w:eastAsia="Calibri" w:hAnsi="Times New Roman" w:cs="Arial"/>
          <w:color w:val="000000"/>
          <w:sz w:val="28"/>
          <w:szCs w:val="21"/>
          <w:lang w:eastAsia="ru-RU"/>
        </w:rPr>
      </w:pPr>
      <w:r w:rsidRPr="001812D5">
        <w:rPr>
          <w:rFonts w:ascii="Times New Roman" w:eastAsia="Calibri" w:hAnsi="Times New Roman" w:cs="Arial"/>
          <w:color w:val="000000"/>
          <w:sz w:val="28"/>
          <w:szCs w:val="21"/>
          <w:lang w:eastAsia="ru-RU"/>
        </w:rPr>
        <w:t>Одна из первых серьезных опасностей, которая может возникнуть на пути личностного развития ребенка в обществе, основанном на конкурентных отношениях между людьми, не отличающихся высокой моралью и культурой, состоит в том, что растущий человек не получает должной моральной поддержки со стороны окружающих людей, оказывается вынужденным защищать себя от них, бороться за свое существование.</w:t>
      </w:r>
    </w:p>
    <w:p w:rsidR="001812D5" w:rsidRPr="001812D5" w:rsidRDefault="001812D5" w:rsidP="001812D5">
      <w:pPr>
        <w:spacing w:after="0" w:line="240" w:lineRule="auto"/>
        <w:ind w:firstLine="709"/>
        <w:jc w:val="both"/>
        <w:rPr>
          <w:rFonts w:ascii="Times New Roman" w:eastAsia="Calibri" w:hAnsi="Times New Roman" w:cs="Arial"/>
          <w:color w:val="000000"/>
          <w:sz w:val="28"/>
          <w:szCs w:val="21"/>
          <w:lang w:eastAsia="ru-RU"/>
        </w:rPr>
      </w:pPr>
      <w:r w:rsidRPr="001812D5">
        <w:rPr>
          <w:rFonts w:ascii="Times New Roman" w:eastAsia="Calibri" w:hAnsi="Times New Roman" w:cs="Arial"/>
          <w:color w:val="000000"/>
          <w:sz w:val="28"/>
          <w:szCs w:val="21"/>
          <w:lang w:eastAsia="ru-RU"/>
        </w:rPr>
        <w:t>Усиливающаяся индивидуализация в этих условиях приводит либо к подчинению другим, либо к </w:t>
      </w:r>
      <w:r w:rsidRPr="001812D5">
        <w:rPr>
          <w:rFonts w:ascii="Times New Roman" w:eastAsia="Calibri" w:hAnsi="Times New Roman" w:cs="Arial"/>
          <w:iCs/>
          <w:color w:val="000000"/>
          <w:sz w:val="28"/>
          <w:szCs w:val="21"/>
          <w:lang w:eastAsia="ru-RU"/>
        </w:rPr>
        <w:t>подавлению других,</w:t>
      </w:r>
      <w:r w:rsidRPr="001812D5">
        <w:rPr>
          <w:rFonts w:ascii="Times New Roman" w:eastAsia="Calibri" w:hAnsi="Times New Roman" w:cs="Arial"/>
          <w:color w:val="000000"/>
          <w:sz w:val="28"/>
          <w:szCs w:val="21"/>
          <w:lang w:eastAsia="ru-RU"/>
        </w:rPr>
        <w:t> либо к </w:t>
      </w:r>
      <w:r w:rsidRPr="001812D5">
        <w:rPr>
          <w:rFonts w:ascii="Times New Roman" w:eastAsia="Calibri" w:hAnsi="Times New Roman" w:cs="Arial"/>
          <w:iCs/>
          <w:color w:val="000000"/>
          <w:sz w:val="28"/>
          <w:szCs w:val="21"/>
          <w:lang w:eastAsia="ru-RU"/>
        </w:rPr>
        <w:t>изоляции от них.</w:t>
      </w:r>
      <w:r w:rsidRPr="001812D5">
        <w:rPr>
          <w:rFonts w:ascii="Times New Roman" w:eastAsia="Calibri" w:hAnsi="Times New Roman" w:cs="Arial"/>
          <w:color w:val="000000"/>
          <w:sz w:val="28"/>
          <w:szCs w:val="21"/>
          <w:lang w:eastAsia="ru-RU"/>
        </w:rPr>
        <w:t xml:space="preserve"> В первом случае для того, чтобы снять тревогу и страх, ребенок стремится слиться с окружающими, беспрекословно подчиняется им и действующим в обществе законам, возвышающимся над ним властям. </w:t>
      </w:r>
    </w:p>
    <w:p w:rsidR="001812D5" w:rsidRPr="001812D5" w:rsidRDefault="001812D5" w:rsidP="001812D5">
      <w:pPr>
        <w:spacing w:after="0" w:line="240" w:lineRule="auto"/>
        <w:ind w:firstLine="709"/>
        <w:jc w:val="both"/>
        <w:rPr>
          <w:rFonts w:ascii="Times New Roman" w:eastAsia="Calibri" w:hAnsi="Times New Roman" w:cs="Arial"/>
          <w:color w:val="000000"/>
          <w:sz w:val="28"/>
          <w:szCs w:val="21"/>
          <w:lang w:eastAsia="ru-RU"/>
        </w:rPr>
      </w:pPr>
      <w:r w:rsidRPr="001812D5">
        <w:rPr>
          <w:rFonts w:ascii="Times New Roman" w:eastAsia="Calibri" w:hAnsi="Times New Roman" w:cs="Arial"/>
          <w:color w:val="000000"/>
          <w:sz w:val="28"/>
          <w:szCs w:val="21"/>
          <w:lang w:eastAsia="ru-RU"/>
        </w:rPr>
        <w:t xml:space="preserve">Во втором случае связи с людьми принимают неравноправный характер: человек начинает развиваться как личность за счет других людей и в конце концов останавливается в своем индивидуальном развитии потому, что вокруг него не остается никого, кому бы он мог подражать и с кого бы он </w:t>
      </w:r>
      <w:proofErr w:type="gramStart"/>
      <w:r w:rsidRPr="001812D5">
        <w:rPr>
          <w:rFonts w:ascii="Times New Roman" w:eastAsia="Calibri" w:hAnsi="Times New Roman" w:cs="Arial"/>
          <w:color w:val="000000"/>
          <w:sz w:val="28"/>
          <w:szCs w:val="21"/>
          <w:lang w:eastAsia="ru-RU"/>
        </w:rPr>
        <w:t>мог  брать</w:t>
      </w:r>
      <w:proofErr w:type="gramEnd"/>
      <w:r w:rsidRPr="001812D5">
        <w:rPr>
          <w:rFonts w:ascii="Times New Roman" w:eastAsia="Calibri" w:hAnsi="Times New Roman" w:cs="Arial"/>
          <w:color w:val="000000"/>
          <w:sz w:val="28"/>
          <w:szCs w:val="21"/>
          <w:lang w:eastAsia="ru-RU"/>
        </w:rPr>
        <w:t xml:space="preserve"> пример. </w:t>
      </w:r>
    </w:p>
    <w:p w:rsidR="001812D5" w:rsidRPr="001812D5" w:rsidRDefault="001812D5" w:rsidP="001812D5">
      <w:pPr>
        <w:spacing w:after="0" w:line="240" w:lineRule="auto"/>
        <w:ind w:firstLine="709"/>
        <w:jc w:val="both"/>
        <w:rPr>
          <w:rFonts w:ascii="Times New Roman" w:eastAsia="Calibri" w:hAnsi="Times New Roman" w:cs="Arial"/>
          <w:color w:val="000000"/>
          <w:sz w:val="28"/>
          <w:szCs w:val="21"/>
          <w:lang w:eastAsia="ru-RU"/>
        </w:rPr>
      </w:pPr>
      <w:r w:rsidRPr="001812D5">
        <w:rPr>
          <w:rFonts w:ascii="Times New Roman" w:eastAsia="Calibri" w:hAnsi="Times New Roman" w:cs="Arial"/>
          <w:color w:val="000000"/>
          <w:sz w:val="28"/>
          <w:szCs w:val="21"/>
          <w:lang w:eastAsia="ru-RU"/>
        </w:rPr>
        <w:t xml:space="preserve">Третий тип психологически изолированной личности </w:t>
      </w:r>
      <w:proofErr w:type="gramStart"/>
      <w:r w:rsidRPr="001812D5">
        <w:rPr>
          <w:rFonts w:ascii="Times New Roman" w:eastAsia="Calibri" w:hAnsi="Times New Roman" w:cs="Arial"/>
          <w:color w:val="000000"/>
          <w:sz w:val="28"/>
          <w:szCs w:val="21"/>
          <w:lang w:eastAsia="ru-RU"/>
        </w:rPr>
        <w:t>возникает  тогда</w:t>
      </w:r>
      <w:proofErr w:type="gramEnd"/>
      <w:r w:rsidRPr="001812D5">
        <w:rPr>
          <w:rFonts w:ascii="Times New Roman" w:eastAsia="Calibri" w:hAnsi="Times New Roman" w:cs="Arial"/>
          <w:color w:val="000000"/>
          <w:sz w:val="28"/>
          <w:szCs w:val="21"/>
          <w:lang w:eastAsia="ru-RU"/>
        </w:rPr>
        <w:t xml:space="preserve">, когда между формально свободными людьми устанавливаются исключительно рыночные отношения типа  «ты — мне, я — тебе». </w:t>
      </w:r>
    </w:p>
    <w:p w:rsidR="001812D5" w:rsidRPr="001812D5" w:rsidRDefault="001812D5" w:rsidP="001812D5">
      <w:pPr>
        <w:spacing w:after="0" w:line="240" w:lineRule="auto"/>
        <w:ind w:firstLine="709"/>
        <w:jc w:val="both"/>
        <w:rPr>
          <w:rFonts w:ascii="Times New Roman" w:eastAsia="Calibri" w:hAnsi="Times New Roman" w:cs="Arial"/>
          <w:color w:val="000000"/>
          <w:sz w:val="28"/>
          <w:szCs w:val="21"/>
          <w:lang w:eastAsia="ru-RU"/>
        </w:rPr>
      </w:pPr>
      <w:r w:rsidRPr="001812D5">
        <w:rPr>
          <w:rFonts w:ascii="Times New Roman" w:eastAsia="Calibri" w:hAnsi="Times New Roman" w:cs="Arial"/>
          <w:color w:val="000000"/>
          <w:sz w:val="28"/>
          <w:szCs w:val="21"/>
          <w:lang w:eastAsia="ru-RU"/>
        </w:rPr>
        <w:t>И только четвертый путь открывает простор для полноценного личностного развития человека. Это — путь </w:t>
      </w:r>
      <w:r w:rsidRPr="001812D5">
        <w:rPr>
          <w:rFonts w:ascii="Times New Roman" w:eastAsia="Calibri" w:hAnsi="Times New Roman" w:cs="Arial"/>
          <w:iCs/>
          <w:color w:val="000000"/>
          <w:sz w:val="28"/>
          <w:szCs w:val="21"/>
          <w:lang w:eastAsia="ru-RU"/>
        </w:rPr>
        <w:t>приоритетного нравственного самосовершенствования человека,</w:t>
      </w:r>
      <w:r w:rsidRPr="001812D5">
        <w:rPr>
          <w:rFonts w:ascii="Times New Roman" w:eastAsia="Calibri" w:hAnsi="Times New Roman" w:cs="Arial"/>
          <w:color w:val="000000"/>
          <w:sz w:val="28"/>
          <w:szCs w:val="21"/>
          <w:lang w:eastAsia="ru-RU"/>
        </w:rPr>
        <w:t> а не усиления его политического или экономического потенциала.</w:t>
      </w:r>
    </w:p>
    <w:p w:rsidR="001812D5" w:rsidRPr="001812D5" w:rsidRDefault="001812D5" w:rsidP="001812D5">
      <w:pPr>
        <w:spacing w:after="0" w:line="240" w:lineRule="auto"/>
        <w:ind w:firstLine="709"/>
        <w:jc w:val="both"/>
        <w:rPr>
          <w:rFonts w:ascii="Times New Roman" w:eastAsia="Calibri" w:hAnsi="Times New Roman" w:cs="Arial"/>
          <w:color w:val="000000"/>
          <w:sz w:val="28"/>
          <w:szCs w:val="18"/>
          <w:shd w:val="clear" w:color="auto" w:fill="FFFFFF"/>
          <w:lang w:eastAsia="ru-RU"/>
        </w:rPr>
      </w:pPr>
    </w:p>
    <w:p w:rsidR="001812D5" w:rsidRPr="001812D5" w:rsidRDefault="001812D5" w:rsidP="001812D5">
      <w:pPr>
        <w:spacing w:after="0" w:line="240" w:lineRule="auto"/>
        <w:ind w:firstLine="709"/>
        <w:jc w:val="both"/>
        <w:rPr>
          <w:rFonts w:ascii="Times New Roman" w:eastAsia="Calibri" w:hAnsi="Times New Roman" w:cs="Times New Roman"/>
          <w:b/>
          <w:color w:val="000000"/>
          <w:sz w:val="28"/>
          <w:szCs w:val="24"/>
          <w:lang w:eastAsia="ru-RU"/>
        </w:rPr>
      </w:pPr>
      <w:r w:rsidRPr="001812D5">
        <w:rPr>
          <w:rFonts w:ascii="Times New Roman" w:eastAsia="Calibri" w:hAnsi="Times New Roman" w:cs="Times New Roman"/>
          <w:b/>
          <w:color w:val="000000"/>
          <w:sz w:val="28"/>
          <w:szCs w:val="24"/>
          <w:lang w:eastAsia="ru-RU"/>
        </w:rPr>
        <w:t>Роль социальных факторов в развитии личности.</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 xml:space="preserve">Развитие личности в детстве происходит под влиянием различных социальных институтов: семьи, школы, внешкольных учреждений, а </w:t>
      </w:r>
      <w:proofErr w:type="spellStart"/>
      <w:r w:rsidRPr="001812D5">
        <w:rPr>
          <w:rFonts w:ascii="Times New Roman" w:eastAsia="Calibri" w:hAnsi="Times New Roman" w:cs="Times New Roman"/>
          <w:color w:val="000000"/>
          <w:sz w:val="28"/>
          <w:szCs w:val="24"/>
          <w:lang w:eastAsia="ru-RU"/>
        </w:rPr>
        <w:t>послe</w:t>
      </w:r>
      <w:proofErr w:type="spellEnd"/>
      <w:r w:rsidRPr="001812D5">
        <w:rPr>
          <w:rFonts w:ascii="Times New Roman" w:eastAsia="Calibri" w:hAnsi="Times New Roman" w:cs="Times New Roman"/>
          <w:color w:val="000000"/>
          <w:sz w:val="28"/>
          <w:szCs w:val="24"/>
          <w:lang w:eastAsia="ru-RU"/>
        </w:rPr>
        <w:t xml:space="preserve"> - под воздействием средств массовой информации (печать, радио, телевидение) и живого, непосредственного общения ребенка с окружающими людьми. </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В процессе развития личности ребенка от рождения до трех лет доминирует </w:t>
      </w:r>
      <w:r w:rsidRPr="001812D5">
        <w:rPr>
          <w:rFonts w:ascii="Times New Roman" w:eastAsia="Calibri" w:hAnsi="Times New Roman" w:cs="Times New Roman"/>
          <w:iCs/>
          <w:color w:val="000000"/>
          <w:sz w:val="28"/>
          <w:szCs w:val="24"/>
          <w:lang w:eastAsia="ru-RU"/>
        </w:rPr>
        <w:t>семья,</w:t>
      </w:r>
      <w:r w:rsidRPr="001812D5">
        <w:rPr>
          <w:rFonts w:ascii="Times New Roman" w:eastAsia="Calibri" w:hAnsi="Times New Roman" w:cs="Times New Roman"/>
          <w:color w:val="000000"/>
          <w:sz w:val="28"/>
          <w:szCs w:val="24"/>
          <w:lang w:eastAsia="ru-RU"/>
        </w:rPr>
        <w:t> и его основные личностные новообразования связаны в первую очередь с ней. В дошкольном детстве к воздействиям семьи добавляется влияние общения со сверстниками, другими взрослыми людьми, обращение к доступным средствам массовой информации. С поступлением в </w:t>
      </w:r>
      <w:r w:rsidRPr="001812D5">
        <w:rPr>
          <w:rFonts w:ascii="Times New Roman" w:eastAsia="Calibri" w:hAnsi="Times New Roman" w:cs="Times New Roman"/>
          <w:iCs/>
          <w:color w:val="000000"/>
          <w:sz w:val="28"/>
          <w:szCs w:val="24"/>
          <w:lang w:eastAsia="ru-RU"/>
        </w:rPr>
        <w:t>школу</w:t>
      </w:r>
      <w:r w:rsidRPr="001812D5">
        <w:rPr>
          <w:rFonts w:ascii="Times New Roman" w:eastAsia="Calibri" w:hAnsi="Times New Roman" w:cs="Times New Roman"/>
          <w:color w:val="000000"/>
          <w:sz w:val="28"/>
          <w:szCs w:val="24"/>
          <w:lang w:eastAsia="ru-RU"/>
        </w:rPr>
        <w:t> открывается новый мощный канал воспитательного воздействия на личность ребенка через сверстников, учителей, школьные учебные предметы и дела. Расширяется сфера контактов со средствами массовой информации за счет чтения, резко возрастает поток информации воспитательного плана, достигающий ребенка и оказывающий на него определенное воздействие.</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Начиная с подросткового возраста, большую роль в развитии личности играет </w:t>
      </w:r>
      <w:r w:rsidRPr="001812D5">
        <w:rPr>
          <w:rFonts w:ascii="Times New Roman" w:eastAsia="Calibri" w:hAnsi="Times New Roman" w:cs="Times New Roman"/>
          <w:iCs/>
          <w:color w:val="000000"/>
          <w:sz w:val="28"/>
          <w:szCs w:val="24"/>
          <w:lang w:eastAsia="ru-RU"/>
        </w:rPr>
        <w:t>общение со сверстниками,</w:t>
      </w:r>
      <w:r w:rsidRPr="001812D5">
        <w:rPr>
          <w:rFonts w:ascii="Times New Roman" w:eastAsia="Calibri" w:hAnsi="Times New Roman" w:cs="Times New Roman"/>
          <w:color w:val="000000"/>
          <w:sz w:val="28"/>
          <w:szCs w:val="24"/>
          <w:lang w:eastAsia="ru-RU"/>
        </w:rPr>
        <w:t xml:space="preserve"> с друзьями, среди которых ребенок проводит </w:t>
      </w:r>
      <w:r w:rsidRPr="001812D5">
        <w:rPr>
          <w:rFonts w:ascii="Times New Roman" w:eastAsia="Calibri" w:hAnsi="Times New Roman" w:cs="Times New Roman"/>
          <w:color w:val="000000"/>
          <w:sz w:val="28"/>
          <w:szCs w:val="24"/>
          <w:lang w:eastAsia="ru-RU"/>
        </w:rPr>
        <w:lastRenderedPageBreak/>
        <w:t xml:space="preserve">большую часть своего времени. Это позволяет сделать существенный шаг от зависимости к независимости и перейти на автономный, самостоятельный путь дальнейшего личностного развития. </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По мере взросления </w:t>
      </w:r>
      <w:r w:rsidRPr="001812D5">
        <w:rPr>
          <w:rFonts w:ascii="Times New Roman" w:eastAsia="Calibri" w:hAnsi="Times New Roman" w:cs="Times New Roman"/>
          <w:iCs/>
          <w:color w:val="000000"/>
          <w:sz w:val="28"/>
          <w:szCs w:val="24"/>
          <w:lang w:eastAsia="ru-RU"/>
        </w:rPr>
        <w:t>роль семьи в развитии ребенка</w:t>
      </w:r>
      <w:r w:rsidRPr="001812D5">
        <w:rPr>
          <w:rFonts w:ascii="Times New Roman" w:eastAsia="Calibri" w:hAnsi="Times New Roman" w:cs="Times New Roman"/>
          <w:color w:val="000000"/>
          <w:sz w:val="28"/>
          <w:szCs w:val="24"/>
          <w:lang w:eastAsia="ru-RU"/>
        </w:rPr>
        <w:t xml:space="preserve"> постепенно уменьшается, особенно сильной она является в первые годы жизни ребенка. В младенчестве преимущественное влияние на ребенка оказывает мать или тот человек, который ее заменяет, кто непосредственно ухаживает за ребенком и постоянно общается с ним. В целом семья начинает активно воздействовать на ребенка примерно с раннего возраста, когда он овладевает речью, </w:t>
      </w:r>
      <w:proofErr w:type="spellStart"/>
      <w:r w:rsidRPr="001812D5">
        <w:rPr>
          <w:rFonts w:ascii="Times New Roman" w:eastAsia="Calibri" w:hAnsi="Times New Roman" w:cs="Times New Roman"/>
          <w:color w:val="000000"/>
          <w:sz w:val="28"/>
          <w:szCs w:val="24"/>
          <w:lang w:eastAsia="ru-RU"/>
        </w:rPr>
        <w:t>прямохождением</w:t>
      </w:r>
      <w:proofErr w:type="spellEnd"/>
      <w:r w:rsidRPr="001812D5">
        <w:rPr>
          <w:rFonts w:ascii="Times New Roman" w:eastAsia="Calibri" w:hAnsi="Times New Roman" w:cs="Times New Roman"/>
          <w:color w:val="000000"/>
          <w:sz w:val="28"/>
          <w:szCs w:val="24"/>
          <w:lang w:eastAsia="ru-RU"/>
        </w:rPr>
        <w:t xml:space="preserve"> и получает возможность вступать в разнообразные контакты с разными членами семьи. В ранние годы семейное воспитательное воздействие в основном сводится к разнообразным влияниям на эмоциональную сферу ребенка, а также на его внешнее поведение: подчинение элементарным дисциплинарно-гигиеническим нормам и правилам. В дошкольном возрасте к описанным семейным воздействиям добавляются те, которые направлены на воспитание у ребенка любознательности, настойчивости, адекватной самооценки, стремления к утехам, отзывчивости, общительности, доброты, а также нравственных качеств личности, которые прежде всего проявляются в отношениях к людям: порядочность, честность и др. Здесь участие в воспитании ребенка начинают принимать не только взрослые люди, но и сверстники, с которыми он много и разнообразно играет, и это происходит в сюжетно-ролевых играх с правилами, характерных для детей старшего дошкольного возраста.</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С поступлением в школу воспитательное влияние семьи несколько ослабевает за счет того, что с ней успешно начинает конкурировать школа. Значительную часть времени ребенок теперь проводит вне семьи среди учителей и сверстников, общаясь с ними в различных ситуациях и по разным поводам. Воздействие семьи на личностное развитие ребенка становится не только относительно меньшим, оно меняется качественно</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 xml:space="preserve">В подростковом возрасте ситуация радикальным образом изменяется. Личностно-развивающее влияние школы и внешкольного общения по сравнению с воздействием внутрисемейного общения усиливается, и </w:t>
      </w:r>
      <w:proofErr w:type="spellStart"/>
      <w:r w:rsidRPr="001812D5">
        <w:rPr>
          <w:rFonts w:ascii="Times New Roman" w:eastAsia="Calibri" w:hAnsi="Times New Roman" w:cs="Times New Roman"/>
          <w:color w:val="000000"/>
          <w:sz w:val="28"/>
          <w:szCs w:val="24"/>
          <w:lang w:eastAsia="ru-RU"/>
        </w:rPr>
        <w:t>подростничество</w:t>
      </w:r>
      <w:proofErr w:type="spellEnd"/>
      <w:r w:rsidRPr="001812D5">
        <w:rPr>
          <w:rFonts w:ascii="Times New Roman" w:eastAsia="Calibri" w:hAnsi="Times New Roman" w:cs="Times New Roman"/>
          <w:color w:val="000000"/>
          <w:sz w:val="28"/>
          <w:szCs w:val="24"/>
          <w:lang w:eastAsia="ru-RU"/>
        </w:rPr>
        <w:t xml:space="preserve"> в этом плане является переходным периодом от детства к взрослости. Если близкие для ребенка члены семьи относятся к нему с должным пониманием, если между подростком и его родителями установились добрые, доверительные отношения, то семья еще на протяжении длительного периода взросления может оставаться доминирующим институтом положительных социально-психологических влияний. Если эти отношения далеки от описанных, противоречивы и конфликтны, то семья может утратить свою положительную воспитательную роль уже в самом начале подросткового возраста, и тогда еще слабый в личностном плане ребенок может оказаться в сфере далеко не самых лучших влияний улицы.</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 xml:space="preserve">С переходом в ранний юношеский возраст воздействие </w:t>
      </w:r>
      <w:proofErr w:type="spellStart"/>
      <w:r w:rsidRPr="001812D5">
        <w:rPr>
          <w:rFonts w:ascii="Times New Roman" w:eastAsia="Calibri" w:hAnsi="Times New Roman" w:cs="Times New Roman"/>
          <w:color w:val="000000"/>
          <w:sz w:val="28"/>
          <w:szCs w:val="24"/>
          <w:lang w:eastAsia="ru-RU"/>
        </w:rPr>
        <w:t>внесемейных</w:t>
      </w:r>
      <w:proofErr w:type="spellEnd"/>
      <w:r w:rsidRPr="001812D5">
        <w:rPr>
          <w:rFonts w:ascii="Times New Roman" w:eastAsia="Calibri" w:hAnsi="Times New Roman" w:cs="Times New Roman"/>
          <w:color w:val="000000"/>
          <w:sz w:val="28"/>
          <w:szCs w:val="24"/>
          <w:lang w:eastAsia="ru-RU"/>
        </w:rPr>
        <w:t xml:space="preserve"> институтов воспитания начинает преобладать над семейными для абсолютного большинства детей. Дальнейший процесс развития личности ребенка, начиная с этого времени, приобретает сугубо индивидуальные черты и прямо зависит от </w:t>
      </w:r>
      <w:r w:rsidRPr="001812D5">
        <w:rPr>
          <w:rFonts w:ascii="Times New Roman" w:eastAsia="Calibri" w:hAnsi="Times New Roman" w:cs="Times New Roman"/>
          <w:color w:val="000000"/>
          <w:sz w:val="28"/>
          <w:szCs w:val="24"/>
          <w:lang w:eastAsia="ru-RU"/>
        </w:rPr>
        <w:lastRenderedPageBreak/>
        <w:t>круга людей, с которыми общаются юноша или девушка, а также от ситуаций, в которых разворачивается общение, и от его характера.</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Влияние специализированных внешкольных учебно-воспитательных учреждений не является постоянно действующим фактором личностного развития ребенка по той причине, что далеко не все дети посещают такие учреждения. В эти учреждения дети, как правило, ходят по интересам, занимаются привлекательным для них делом и находят среди работающих там взрослых людей немало хороших образцов для подражания. </w:t>
      </w:r>
      <w:proofErr w:type="spellStart"/>
      <w:r w:rsidRPr="001812D5">
        <w:rPr>
          <w:rFonts w:ascii="Times New Roman" w:eastAsia="Calibri" w:hAnsi="Times New Roman" w:cs="Times New Roman"/>
          <w:iCs/>
          <w:color w:val="000000"/>
          <w:sz w:val="28"/>
          <w:szCs w:val="24"/>
          <w:lang w:eastAsia="ru-RU"/>
        </w:rPr>
        <w:t>Референтной</w:t>
      </w:r>
      <w:proofErr w:type="spellEnd"/>
      <w:r w:rsidRPr="001812D5">
        <w:rPr>
          <w:rFonts w:ascii="Times New Roman" w:eastAsia="Calibri" w:hAnsi="Times New Roman" w:cs="Times New Roman"/>
          <w:iCs/>
          <w:color w:val="000000"/>
          <w:sz w:val="28"/>
          <w:szCs w:val="24"/>
          <w:lang w:eastAsia="ru-RU"/>
        </w:rPr>
        <w:t xml:space="preserve"> личностью</w:t>
      </w:r>
      <w:r w:rsidRPr="001812D5">
        <w:rPr>
          <w:rFonts w:ascii="Times New Roman" w:eastAsia="Calibri" w:hAnsi="Times New Roman" w:cs="Times New Roman"/>
          <w:color w:val="000000"/>
          <w:sz w:val="28"/>
          <w:szCs w:val="24"/>
          <w:lang w:eastAsia="ru-RU"/>
        </w:rPr>
        <w:t xml:space="preserve"> для ребенка может стать руководитель студии, тренер команды, просто старший товарищ по группе друзей, с которыми вместе он занимается интересным делом. </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 xml:space="preserve">Массовым средством воздействия на личность ребенка стало сейчас телевидение, и ему в ближайшее время каких-либо серьезных конкурентов не предвидится. На втором месте по воспитательной значимости находятся печать и кино, влияние которых за последние годы остается примерно одинаковым. Постепенно возрастает, начиная с подросткового возраста, воспитательное значение массовой культуры. </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p>
    <w:p w:rsidR="001812D5" w:rsidRPr="001812D5" w:rsidRDefault="001812D5" w:rsidP="001812D5">
      <w:pPr>
        <w:spacing w:after="0" w:line="240" w:lineRule="auto"/>
        <w:ind w:firstLine="709"/>
        <w:jc w:val="both"/>
        <w:rPr>
          <w:rFonts w:ascii="Times New Roman" w:eastAsia="Calibri" w:hAnsi="Times New Roman" w:cs="Arial"/>
          <w:b/>
          <w:color w:val="000000"/>
          <w:sz w:val="28"/>
          <w:szCs w:val="20"/>
          <w:lang w:eastAsia="ru-RU"/>
        </w:rPr>
      </w:pPr>
      <w:r w:rsidRPr="001812D5">
        <w:rPr>
          <w:rFonts w:ascii="Times New Roman" w:eastAsia="Calibri" w:hAnsi="Times New Roman" w:cs="Arial"/>
          <w:color w:val="000000"/>
          <w:sz w:val="28"/>
          <w:szCs w:val="20"/>
          <w:lang w:eastAsia="ru-RU"/>
        </w:rPr>
        <w:t> </w:t>
      </w:r>
      <w:r w:rsidRPr="001812D5">
        <w:rPr>
          <w:rFonts w:ascii="Times New Roman" w:eastAsia="Calibri" w:hAnsi="Times New Roman" w:cs="Arial"/>
          <w:b/>
          <w:color w:val="000000"/>
          <w:sz w:val="28"/>
          <w:szCs w:val="20"/>
          <w:lang w:eastAsia="ru-RU"/>
        </w:rPr>
        <w:t>Общая характеристика последовательных достижений в развитии детей от рождения до трёхлетнего возраста.</w:t>
      </w:r>
    </w:p>
    <w:p w:rsidR="001812D5" w:rsidRPr="001812D5" w:rsidRDefault="001812D5" w:rsidP="001812D5">
      <w:pPr>
        <w:spacing w:after="0" w:line="240" w:lineRule="auto"/>
        <w:ind w:firstLine="709"/>
        <w:jc w:val="both"/>
        <w:rPr>
          <w:rFonts w:ascii="Times New Roman" w:eastAsia="Calibri" w:hAnsi="Times New Roman" w:cs="Arial"/>
          <w:color w:val="000000"/>
          <w:sz w:val="28"/>
          <w:lang w:eastAsia="ru-RU"/>
        </w:rPr>
      </w:pPr>
      <w:r w:rsidRPr="001812D5">
        <w:rPr>
          <w:rFonts w:ascii="Times New Roman" w:eastAsia="Calibri" w:hAnsi="Times New Roman" w:cs="Arial"/>
          <w:color w:val="000000"/>
          <w:sz w:val="28"/>
          <w:szCs w:val="20"/>
          <w:lang w:eastAsia="ru-RU"/>
        </w:rPr>
        <w:t> Уже в первые дни после своего рождения ребенок готов к </w:t>
      </w:r>
      <w:r w:rsidRPr="001812D5">
        <w:rPr>
          <w:rFonts w:ascii="Times New Roman" w:eastAsia="Calibri" w:hAnsi="Times New Roman" w:cs="Arial"/>
          <w:iCs/>
          <w:color w:val="000000"/>
          <w:sz w:val="28"/>
          <w:szCs w:val="20"/>
          <w:lang w:eastAsia="ru-RU"/>
        </w:rPr>
        <w:t>восприятию мира в виде ощущений, элементарных образов с помощью практически всех органов чувств, в первую очередь зрения и слуха.</w:t>
      </w:r>
    </w:p>
    <w:p w:rsidR="001812D5" w:rsidRPr="001812D5" w:rsidRDefault="001812D5" w:rsidP="001812D5">
      <w:pPr>
        <w:spacing w:after="0" w:line="240" w:lineRule="auto"/>
        <w:ind w:firstLine="709"/>
        <w:jc w:val="both"/>
        <w:rPr>
          <w:rFonts w:ascii="Times New Roman" w:eastAsia="Calibri" w:hAnsi="Times New Roman" w:cs="Arial"/>
          <w:color w:val="000000"/>
          <w:sz w:val="28"/>
          <w:lang w:eastAsia="ru-RU"/>
        </w:rPr>
      </w:pPr>
      <w:r w:rsidRPr="001812D5">
        <w:rPr>
          <w:rFonts w:ascii="Times New Roman" w:eastAsia="Calibri" w:hAnsi="Times New Roman" w:cs="Arial"/>
          <w:color w:val="000000"/>
          <w:sz w:val="28"/>
          <w:szCs w:val="20"/>
          <w:lang w:eastAsia="ru-RU"/>
        </w:rPr>
        <w:t>На первой и второй неделях жизни способность к восприятию, раздражителей дополняется способностью к их </w:t>
      </w:r>
      <w:r w:rsidRPr="001812D5">
        <w:rPr>
          <w:rFonts w:ascii="Times New Roman" w:eastAsia="Calibri" w:hAnsi="Times New Roman" w:cs="Arial"/>
          <w:iCs/>
          <w:color w:val="000000"/>
          <w:sz w:val="28"/>
          <w:szCs w:val="20"/>
          <w:lang w:eastAsia="ru-RU"/>
        </w:rPr>
        <w:t>выделению из фона и различению.</w:t>
      </w:r>
      <w:r w:rsidRPr="001812D5">
        <w:rPr>
          <w:rFonts w:ascii="Times New Roman" w:eastAsia="Calibri" w:hAnsi="Times New Roman" w:cs="Arial"/>
          <w:color w:val="000000"/>
          <w:sz w:val="28"/>
          <w:szCs w:val="20"/>
          <w:lang w:eastAsia="ru-RU"/>
        </w:rPr>
        <w:t> В особый класс попадают и вызывают специфические реакции со стороны ребенка те раздражители, которые связаны с человеком. Это — лицо и фигура матери, человеческий голос, знакомые и незнакомые люди. Восприятие, связанное с человеком, получает в дальнейшем приоритетное и ускоренное развитие. Первыми в сознании ребенка складываются образы, соотносимые с людьми, и признаком этого становится соединение в единый перцептивный комплекс лица и голоса матери в период между первым и вторым месяцами жизни. В то же время к развитию познавательной сферы ребенка добавляется движение и общение. В области восприятия примерно с двух месяцев начинает активно функционировать зрение, и оно на значительный последующий период жизни ребенка вплоть до достижения им годовалого возраста определяет его познания и мышление.</w:t>
      </w:r>
    </w:p>
    <w:p w:rsidR="001812D5" w:rsidRPr="001812D5" w:rsidRDefault="001812D5" w:rsidP="001812D5">
      <w:pPr>
        <w:spacing w:after="0" w:line="240" w:lineRule="auto"/>
        <w:ind w:firstLine="709"/>
        <w:jc w:val="both"/>
        <w:rPr>
          <w:rFonts w:ascii="Times New Roman" w:eastAsia="Calibri" w:hAnsi="Times New Roman" w:cs="Arial"/>
          <w:color w:val="000000"/>
          <w:sz w:val="28"/>
          <w:lang w:eastAsia="ru-RU"/>
        </w:rPr>
      </w:pPr>
      <w:r w:rsidRPr="001812D5">
        <w:rPr>
          <w:rFonts w:ascii="Times New Roman" w:eastAsia="Calibri" w:hAnsi="Times New Roman" w:cs="Arial"/>
          <w:color w:val="000000"/>
          <w:sz w:val="28"/>
          <w:szCs w:val="20"/>
          <w:lang w:eastAsia="ru-RU"/>
        </w:rPr>
        <w:t>В два-три месяца ребенок может </w:t>
      </w:r>
      <w:r w:rsidRPr="001812D5">
        <w:rPr>
          <w:rFonts w:ascii="Times New Roman" w:eastAsia="Calibri" w:hAnsi="Times New Roman" w:cs="Arial"/>
          <w:iCs/>
          <w:color w:val="000000"/>
          <w:sz w:val="28"/>
          <w:szCs w:val="20"/>
          <w:lang w:eastAsia="ru-RU"/>
        </w:rPr>
        <w:t>самостоятельно переворачиваться,</w:t>
      </w:r>
      <w:r w:rsidRPr="001812D5">
        <w:rPr>
          <w:rFonts w:ascii="Times New Roman" w:eastAsia="Calibri" w:hAnsi="Times New Roman" w:cs="Arial"/>
          <w:color w:val="000000"/>
          <w:sz w:val="28"/>
          <w:szCs w:val="20"/>
          <w:lang w:eastAsia="ru-RU"/>
        </w:rPr>
        <w:t> перекатываться с боку на бок. Около трех-четырех месяцев он делает </w:t>
      </w:r>
      <w:r w:rsidRPr="001812D5">
        <w:rPr>
          <w:rFonts w:ascii="Times New Roman" w:eastAsia="Calibri" w:hAnsi="Times New Roman" w:cs="Arial"/>
          <w:iCs/>
          <w:color w:val="000000"/>
          <w:sz w:val="28"/>
          <w:szCs w:val="20"/>
          <w:lang w:eastAsia="ru-RU"/>
        </w:rPr>
        <w:t>первые попытки переноса центра тяжести на ноги</w:t>
      </w:r>
      <w:r w:rsidRPr="001812D5">
        <w:rPr>
          <w:rFonts w:ascii="Times New Roman" w:eastAsia="Calibri" w:hAnsi="Times New Roman" w:cs="Arial"/>
          <w:color w:val="000000"/>
          <w:sz w:val="28"/>
          <w:szCs w:val="20"/>
          <w:lang w:eastAsia="ru-RU"/>
        </w:rPr>
        <w:t> и демонстрирует способность сидеть с поддержкой. Примерно в пять месяцев он уже </w:t>
      </w:r>
      <w:r w:rsidRPr="001812D5">
        <w:rPr>
          <w:rFonts w:ascii="Times New Roman" w:eastAsia="Calibri" w:hAnsi="Times New Roman" w:cs="Arial"/>
          <w:iCs/>
          <w:color w:val="000000"/>
          <w:sz w:val="28"/>
          <w:szCs w:val="20"/>
          <w:lang w:eastAsia="ru-RU"/>
        </w:rPr>
        <w:t>сидит сам,</w:t>
      </w:r>
      <w:r w:rsidRPr="001812D5">
        <w:rPr>
          <w:rFonts w:ascii="Times New Roman" w:eastAsia="Calibri" w:hAnsi="Times New Roman" w:cs="Arial"/>
          <w:color w:val="000000"/>
          <w:sz w:val="28"/>
          <w:szCs w:val="20"/>
          <w:lang w:eastAsia="ru-RU"/>
        </w:rPr>
        <w:t> без поддержки. В пять-семь месяцев ребенок </w:t>
      </w:r>
      <w:r w:rsidRPr="001812D5">
        <w:rPr>
          <w:rFonts w:ascii="Times New Roman" w:eastAsia="Calibri" w:hAnsi="Times New Roman" w:cs="Arial"/>
          <w:iCs/>
          <w:color w:val="000000"/>
          <w:sz w:val="28"/>
          <w:szCs w:val="20"/>
          <w:lang w:eastAsia="ru-RU"/>
        </w:rPr>
        <w:t>стоит с поддержкой,</w:t>
      </w:r>
      <w:r w:rsidRPr="001812D5">
        <w:rPr>
          <w:rFonts w:ascii="Times New Roman" w:eastAsia="Calibri" w:hAnsi="Times New Roman" w:cs="Arial"/>
          <w:color w:val="000000"/>
          <w:sz w:val="28"/>
          <w:szCs w:val="20"/>
          <w:lang w:eastAsia="ru-RU"/>
        </w:rPr>
        <w:t> а в семь-восемь месяцев </w:t>
      </w:r>
      <w:r w:rsidRPr="001812D5">
        <w:rPr>
          <w:rFonts w:ascii="Times New Roman" w:eastAsia="Calibri" w:hAnsi="Times New Roman" w:cs="Arial"/>
          <w:iCs/>
          <w:color w:val="000000"/>
          <w:sz w:val="28"/>
          <w:szCs w:val="20"/>
          <w:lang w:eastAsia="ru-RU"/>
        </w:rPr>
        <w:t>ходит вокруг опоры. </w:t>
      </w:r>
      <w:r w:rsidRPr="001812D5">
        <w:rPr>
          <w:rFonts w:ascii="Times New Roman" w:eastAsia="Calibri" w:hAnsi="Times New Roman" w:cs="Arial"/>
          <w:color w:val="000000"/>
          <w:sz w:val="28"/>
          <w:szCs w:val="20"/>
          <w:lang w:eastAsia="ru-RU"/>
        </w:rPr>
        <w:t>В десять месяцев он </w:t>
      </w:r>
      <w:r w:rsidRPr="001812D5">
        <w:rPr>
          <w:rFonts w:ascii="Times New Roman" w:eastAsia="Calibri" w:hAnsi="Times New Roman" w:cs="Arial"/>
          <w:iCs/>
          <w:color w:val="000000"/>
          <w:sz w:val="28"/>
          <w:szCs w:val="20"/>
          <w:lang w:eastAsia="ru-RU"/>
        </w:rPr>
        <w:t>стоит самостоятельно,</w:t>
      </w:r>
      <w:r w:rsidRPr="001812D5">
        <w:rPr>
          <w:rFonts w:ascii="Times New Roman" w:eastAsia="Calibri" w:hAnsi="Times New Roman" w:cs="Arial"/>
          <w:color w:val="000000"/>
          <w:sz w:val="28"/>
          <w:szCs w:val="20"/>
          <w:lang w:eastAsia="ru-RU"/>
        </w:rPr>
        <w:t> а около года начинает </w:t>
      </w:r>
      <w:r w:rsidRPr="001812D5">
        <w:rPr>
          <w:rFonts w:ascii="Times New Roman" w:eastAsia="Calibri" w:hAnsi="Times New Roman" w:cs="Arial"/>
          <w:iCs/>
          <w:color w:val="000000"/>
          <w:sz w:val="28"/>
          <w:szCs w:val="20"/>
          <w:lang w:eastAsia="ru-RU"/>
        </w:rPr>
        <w:t>ходить.</w:t>
      </w:r>
      <w:r w:rsidRPr="001812D5">
        <w:rPr>
          <w:rFonts w:ascii="Times New Roman" w:eastAsia="Calibri" w:hAnsi="Times New Roman" w:cs="Arial"/>
          <w:color w:val="000000"/>
          <w:sz w:val="28"/>
          <w:szCs w:val="20"/>
          <w:lang w:eastAsia="ru-RU"/>
        </w:rPr>
        <w:t xml:space="preserve"> Развитием его движений активно управляет зрение, причем оно само совершенствуется под влиянием двигательной активности. Возникает </w:t>
      </w:r>
      <w:r w:rsidRPr="001812D5">
        <w:rPr>
          <w:rFonts w:ascii="Times New Roman" w:eastAsia="Calibri" w:hAnsi="Times New Roman" w:cs="Arial"/>
          <w:color w:val="000000"/>
          <w:sz w:val="28"/>
          <w:szCs w:val="20"/>
          <w:lang w:eastAsia="ru-RU"/>
        </w:rPr>
        <w:lastRenderedPageBreak/>
        <w:t>зрительно-моторная координация, которая является важным условием для начала активного развития мышления в форме сенсомоторного интеллекта.</w:t>
      </w:r>
    </w:p>
    <w:p w:rsidR="001812D5" w:rsidRPr="001812D5" w:rsidRDefault="001812D5" w:rsidP="001812D5">
      <w:pPr>
        <w:spacing w:after="0" w:line="240" w:lineRule="auto"/>
        <w:ind w:firstLine="709"/>
        <w:jc w:val="both"/>
        <w:rPr>
          <w:rFonts w:ascii="Times New Roman" w:eastAsia="Calibri" w:hAnsi="Times New Roman" w:cs="Arial"/>
          <w:color w:val="000000"/>
          <w:sz w:val="28"/>
          <w:lang w:eastAsia="ru-RU"/>
        </w:rPr>
      </w:pPr>
      <w:r w:rsidRPr="001812D5">
        <w:rPr>
          <w:rFonts w:ascii="Times New Roman" w:eastAsia="Calibri" w:hAnsi="Times New Roman" w:cs="Arial"/>
          <w:color w:val="000000"/>
          <w:sz w:val="28"/>
          <w:szCs w:val="20"/>
          <w:lang w:eastAsia="ru-RU"/>
        </w:rPr>
        <w:t>Личностное развитие детей в период младенчества носит подготовительный характер и протекает в скрытой форме. Наиболее известными его внешними проявлениями являются </w:t>
      </w:r>
      <w:r w:rsidRPr="001812D5">
        <w:rPr>
          <w:rFonts w:ascii="Times New Roman" w:eastAsia="Calibri" w:hAnsi="Times New Roman" w:cs="Arial"/>
          <w:iCs/>
          <w:color w:val="000000"/>
          <w:sz w:val="28"/>
          <w:szCs w:val="20"/>
          <w:lang w:eastAsia="ru-RU"/>
        </w:rPr>
        <w:t>комплекс оживления</w:t>
      </w:r>
      <w:r w:rsidRPr="001812D5">
        <w:rPr>
          <w:rFonts w:ascii="Times New Roman" w:eastAsia="Calibri" w:hAnsi="Times New Roman" w:cs="Arial"/>
          <w:color w:val="000000"/>
          <w:sz w:val="28"/>
          <w:szCs w:val="20"/>
          <w:lang w:eastAsia="ru-RU"/>
        </w:rPr>
        <w:t> (около двух-трех месяцев), демонстрация отчетливой </w:t>
      </w:r>
      <w:r w:rsidRPr="001812D5">
        <w:rPr>
          <w:rFonts w:ascii="Times New Roman" w:eastAsia="Calibri" w:hAnsi="Times New Roman" w:cs="Arial"/>
          <w:iCs/>
          <w:color w:val="000000"/>
          <w:sz w:val="28"/>
          <w:szCs w:val="20"/>
          <w:lang w:eastAsia="ru-RU"/>
        </w:rPr>
        <w:t>реакции привязанности</w:t>
      </w:r>
      <w:r w:rsidRPr="001812D5">
        <w:rPr>
          <w:rFonts w:ascii="Times New Roman" w:eastAsia="Calibri" w:hAnsi="Times New Roman" w:cs="Arial"/>
          <w:color w:val="000000"/>
          <w:sz w:val="28"/>
          <w:szCs w:val="20"/>
          <w:lang w:eastAsia="ru-RU"/>
        </w:rPr>
        <w:t> (примерно в восемь-десять месяцев) и </w:t>
      </w:r>
      <w:r w:rsidRPr="001812D5">
        <w:rPr>
          <w:rFonts w:ascii="Times New Roman" w:eastAsia="Calibri" w:hAnsi="Times New Roman" w:cs="Arial"/>
          <w:iCs/>
          <w:color w:val="000000"/>
          <w:sz w:val="28"/>
          <w:szCs w:val="20"/>
          <w:lang w:eastAsia="ru-RU"/>
        </w:rPr>
        <w:t>кризис первого года жизни</w:t>
      </w:r>
      <w:r w:rsidRPr="001812D5">
        <w:rPr>
          <w:rFonts w:ascii="Times New Roman" w:eastAsia="Calibri" w:hAnsi="Times New Roman" w:cs="Arial"/>
          <w:color w:val="000000"/>
          <w:sz w:val="28"/>
          <w:szCs w:val="20"/>
          <w:lang w:eastAsia="ru-RU"/>
        </w:rPr>
        <w:t> (в конце младенческого возраста). В течение всего этого периода времени на базе врожденной эмпатической способности идет процесс развития и совершенствования невербальных форм коммуникации посредством мимики, пантомимики, жестикуляции. Все это вместе взятое подготавливает переход на следующий уровень развития, связанный с активным усвоением и использованием невербальной речи. Способность к пониманию языка жестов, мимики и пантомимики возникает в возрасте около двух-трех месяцев и к Десяти-двенадцати месяцам, т. е. к тому моменту времени, когда начинает формироваться вербальная речь, достигает весьма высокого уровня развития.</w:t>
      </w:r>
    </w:p>
    <w:p w:rsidR="001812D5" w:rsidRPr="001812D5" w:rsidRDefault="001812D5" w:rsidP="001812D5">
      <w:pPr>
        <w:spacing w:after="0" w:line="240" w:lineRule="auto"/>
        <w:ind w:firstLine="709"/>
        <w:jc w:val="both"/>
        <w:rPr>
          <w:rFonts w:ascii="Times New Roman" w:eastAsia="Calibri" w:hAnsi="Times New Roman" w:cs="Arial"/>
          <w:color w:val="000000"/>
          <w:sz w:val="28"/>
          <w:lang w:eastAsia="ru-RU"/>
        </w:rPr>
      </w:pPr>
      <w:r w:rsidRPr="001812D5">
        <w:rPr>
          <w:rFonts w:ascii="Times New Roman" w:eastAsia="Calibri" w:hAnsi="Times New Roman" w:cs="Arial"/>
          <w:color w:val="000000"/>
          <w:sz w:val="28"/>
          <w:szCs w:val="20"/>
          <w:lang w:eastAsia="ru-RU"/>
        </w:rPr>
        <w:t>С началом раннего возраста и в течение его идет непрерывный процесс </w:t>
      </w:r>
      <w:r w:rsidRPr="001812D5">
        <w:rPr>
          <w:rFonts w:ascii="Times New Roman" w:eastAsia="Calibri" w:hAnsi="Times New Roman" w:cs="Arial"/>
          <w:iCs/>
          <w:color w:val="000000"/>
          <w:sz w:val="28"/>
          <w:szCs w:val="20"/>
          <w:lang w:eastAsia="ru-RU"/>
        </w:rPr>
        <w:t>формирования речи,</w:t>
      </w:r>
      <w:r w:rsidRPr="001812D5">
        <w:rPr>
          <w:rFonts w:ascii="Times New Roman" w:eastAsia="Calibri" w:hAnsi="Times New Roman" w:cs="Arial"/>
          <w:color w:val="000000"/>
          <w:sz w:val="28"/>
          <w:szCs w:val="20"/>
          <w:lang w:eastAsia="ru-RU"/>
        </w:rPr>
        <w:t xml:space="preserve"> которая одновременно включается в познавательное, личностное и поведенческое развитие ребенка, качественно преобразуя и ускоряя его. </w:t>
      </w:r>
    </w:p>
    <w:p w:rsidR="001812D5" w:rsidRPr="001812D5" w:rsidRDefault="001812D5" w:rsidP="001812D5">
      <w:pPr>
        <w:spacing w:after="0" w:line="240" w:lineRule="auto"/>
        <w:ind w:firstLine="709"/>
        <w:jc w:val="both"/>
        <w:rPr>
          <w:rFonts w:ascii="Times New Roman" w:eastAsia="Calibri" w:hAnsi="Times New Roman" w:cs="Arial"/>
          <w:color w:val="000000"/>
          <w:sz w:val="28"/>
          <w:lang w:eastAsia="ru-RU"/>
        </w:rPr>
      </w:pPr>
      <w:r w:rsidRPr="001812D5">
        <w:rPr>
          <w:rFonts w:ascii="Times New Roman" w:eastAsia="Calibri" w:hAnsi="Times New Roman" w:cs="Arial"/>
          <w:color w:val="000000"/>
          <w:sz w:val="28"/>
          <w:szCs w:val="20"/>
          <w:lang w:eastAsia="ru-RU"/>
        </w:rPr>
        <w:t>Благодаря овладению </w:t>
      </w:r>
      <w:proofErr w:type="spellStart"/>
      <w:r w:rsidRPr="001812D5">
        <w:rPr>
          <w:rFonts w:ascii="Times New Roman" w:eastAsia="Calibri" w:hAnsi="Times New Roman" w:cs="Arial"/>
          <w:iCs/>
          <w:color w:val="000000"/>
          <w:sz w:val="28"/>
          <w:szCs w:val="20"/>
          <w:lang w:eastAsia="ru-RU"/>
        </w:rPr>
        <w:t>прямохождением</w:t>
      </w:r>
      <w:proofErr w:type="spellEnd"/>
      <w:r w:rsidRPr="001812D5">
        <w:rPr>
          <w:rFonts w:ascii="Times New Roman" w:eastAsia="Calibri" w:hAnsi="Times New Roman" w:cs="Arial"/>
          <w:color w:val="000000"/>
          <w:sz w:val="28"/>
          <w:szCs w:val="20"/>
          <w:lang w:eastAsia="ru-RU"/>
        </w:rPr>
        <w:t> разделяются функции рук и ног ребенка, начинается быстрый процесс совершенствования ручных движений, приобретение ими предметного характера. Начинают оформляться базисные черты личности, ребенок осваивает элементарные правила поведения и нравственные нормы. У него появляются первые признаки </w:t>
      </w:r>
      <w:r w:rsidRPr="001812D5">
        <w:rPr>
          <w:rFonts w:ascii="Times New Roman" w:eastAsia="Calibri" w:hAnsi="Times New Roman" w:cs="Arial"/>
          <w:iCs/>
          <w:color w:val="000000"/>
          <w:sz w:val="28"/>
          <w:szCs w:val="20"/>
          <w:lang w:eastAsia="ru-RU"/>
        </w:rPr>
        <w:t>самосознания.</w:t>
      </w:r>
    </w:p>
    <w:p w:rsidR="001812D5" w:rsidRPr="001812D5" w:rsidRDefault="001812D5" w:rsidP="001812D5">
      <w:pPr>
        <w:spacing w:after="0" w:line="240" w:lineRule="auto"/>
        <w:ind w:firstLine="709"/>
        <w:jc w:val="both"/>
        <w:rPr>
          <w:rFonts w:ascii="Times New Roman" w:eastAsia="Calibri" w:hAnsi="Times New Roman" w:cs="Arial"/>
          <w:color w:val="000000"/>
          <w:sz w:val="28"/>
          <w:lang w:eastAsia="ru-RU"/>
        </w:rPr>
      </w:pPr>
      <w:r w:rsidRPr="001812D5">
        <w:rPr>
          <w:rFonts w:ascii="Times New Roman" w:eastAsia="Calibri" w:hAnsi="Times New Roman" w:cs="Arial"/>
          <w:color w:val="000000"/>
          <w:sz w:val="28"/>
          <w:szCs w:val="20"/>
          <w:lang w:eastAsia="ru-RU"/>
        </w:rPr>
        <w:t>Таким образом, к трем годам ребенок уже во всех отношениях является человеком с явными первыми признаками индивидуальности. Он имеет развитые психические процессы, сформировавшуюся систему движений ног и рук, достаточно богатую и разнообразную речь, выполняющую в его жизни многочисленные функции. К этому времени ребенок уже освоил многие нормы человеческих взаимоотношений.</w:t>
      </w:r>
    </w:p>
    <w:p w:rsidR="001812D5" w:rsidRPr="001812D5" w:rsidRDefault="001812D5" w:rsidP="001812D5">
      <w:pPr>
        <w:spacing w:after="0" w:line="240" w:lineRule="auto"/>
        <w:ind w:firstLine="709"/>
        <w:jc w:val="both"/>
        <w:rPr>
          <w:rFonts w:ascii="Times New Roman" w:eastAsia="Calibri" w:hAnsi="Times New Roman" w:cs="Arial"/>
          <w:color w:val="000000"/>
          <w:sz w:val="28"/>
          <w:szCs w:val="20"/>
          <w:lang w:eastAsia="ru-RU"/>
        </w:rPr>
      </w:pPr>
      <w:r w:rsidRPr="001812D5">
        <w:rPr>
          <w:rFonts w:ascii="Times New Roman" w:eastAsia="Calibri" w:hAnsi="Times New Roman" w:cs="Arial"/>
          <w:color w:val="000000"/>
          <w:sz w:val="28"/>
          <w:szCs w:val="20"/>
          <w:lang w:eastAsia="ru-RU"/>
        </w:rPr>
        <w:t>С такими общими достижениями в развитии познавательной, двигательной, мотивационно-волевой, эмоционально-регуляционной и других сфер подходит ребенок к трехлетнему рубежу. Ребенку предстоит пройти еще огромный жизненный путь прежде, чем он станет настоящей личностью.</w:t>
      </w:r>
    </w:p>
    <w:p w:rsidR="001812D5" w:rsidRPr="001812D5" w:rsidRDefault="001812D5" w:rsidP="001812D5">
      <w:pPr>
        <w:spacing w:after="0" w:line="240" w:lineRule="auto"/>
        <w:ind w:firstLine="709"/>
        <w:jc w:val="both"/>
        <w:rPr>
          <w:rFonts w:ascii="Times New Roman" w:eastAsia="Calibri" w:hAnsi="Times New Roman" w:cs="Arial"/>
          <w:color w:val="000000"/>
          <w:sz w:val="28"/>
          <w:szCs w:val="20"/>
          <w:lang w:eastAsia="ru-RU"/>
        </w:rPr>
      </w:pPr>
    </w:p>
    <w:p w:rsidR="001812D5" w:rsidRPr="001812D5" w:rsidRDefault="001812D5" w:rsidP="001812D5">
      <w:pPr>
        <w:spacing w:after="0" w:line="240" w:lineRule="auto"/>
        <w:ind w:firstLine="709"/>
        <w:jc w:val="both"/>
        <w:rPr>
          <w:rFonts w:ascii="Times New Roman" w:eastAsia="Calibri" w:hAnsi="Times New Roman" w:cs="Times New Roman"/>
          <w:b/>
          <w:color w:val="000000"/>
          <w:sz w:val="28"/>
          <w:szCs w:val="24"/>
          <w:lang w:eastAsia="ru-RU"/>
        </w:rPr>
      </w:pPr>
      <w:r w:rsidRPr="001812D5">
        <w:rPr>
          <w:rFonts w:ascii="Times New Roman" w:eastAsia="Calibri" w:hAnsi="Times New Roman" w:cs="Times New Roman"/>
          <w:b/>
          <w:color w:val="000000"/>
          <w:sz w:val="28"/>
          <w:szCs w:val="24"/>
          <w:lang w:eastAsia="ru-RU"/>
        </w:rPr>
        <w:t xml:space="preserve"> Взаимоотношения младенцев и детей раннего возраста с окружающими людьми.</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 xml:space="preserve">Установление прямых контактов новорожденного ребенка с окружающими людьми, начало совместной жизни и взаимодействия с людьми в мире предметов материальной и духовной культуры, созданных людьми, с использованием естественных, выработанных человечеством средств и форм общения является необходимым условием для превращения младенца в человека, его дальнейшего развития по человеческой линии. </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lastRenderedPageBreak/>
        <w:t xml:space="preserve">Специфические человеческие отношения возникают между ребенком и окружающими его людьми с первых месяцев жизни ребенка и практически не прерываются до конца дней. </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 xml:space="preserve">Уже в начальный период развития общения детей с окружающими людьми большую роль в его становлении играет прирожденный язык мимики, жестов и пантомимики (примерно до одного года жизни), а также человеческая речь (начиная с 8—10 месяцев от рождения и далее). В период новорожденности и в младенческом возрасте между детьми и окружающими людьми возникают первичные, эмоционально-непосредственные отношения, порождающие впоследствии взаимную привязанность людей, их доверие и открытость друг другу. Такие отношения играют особенно важную роль в развитии детей в этом возрасте и ведут это развитие за собой. Недаром эмоционально-непосредственное общение ребенка с окружающими людьми считается ведущей деятельностью этого времени детства </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Для полноценного развития в период младенчества ребенку необходимо проникнуться доверием к тому человеку, который ухаживает за ним. В младенческом возрасте у всех нормально развивающихся детей появляется эмоциональная привязанность, которая служит основой для последующего социального и эмоционального развития.</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 xml:space="preserve">Младенец специфическим образом реагирует на людей с появления на свет. Напомним, что уже к концу первого месяца жизни дети различают голоса, приглядываются к лицам. Между вторым и третьим месяцами жизни у них возникает известный комплекс оживления. </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 xml:space="preserve">У младенцев старше шести месяцев явно начинает проявляться привязанность к определенным лицам. Объектами младенческой привязанности могут стать любые люди, </w:t>
      </w:r>
      <w:proofErr w:type="gramStart"/>
      <w:r w:rsidRPr="001812D5">
        <w:rPr>
          <w:rFonts w:ascii="Times New Roman" w:eastAsia="Calibri" w:hAnsi="Times New Roman" w:cs="Times New Roman"/>
          <w:color w:val="000000"/>
          <w:sz w:val="28"/>
          <w:szCs w:val="24"/>
          <w:lang w:eastAsia="ru-RU"/>
        </w:rPr>
        <w:t>с рождения</w:t>
      </w:r>
      <w:proofErr w:type="gramEnd"/>
      <w:r w:rsidRPr="001812D5">
        <w:rPr>
          <w:rFonts w:ascii="Times New Roman" w:eastAsia="Calibri" w:hAnsi="Times New Roman" w:cs="Times New Roman"/>
          <w:color w:val="000000"/>
          <w:sz w:val="28"/>
          <w:szCs w:val="24"/>
          <w:lang w:eastAsia="ru-RU"/>
        </w:rPr>
        <w:t xml:space="preserve"> ухаживающие за ребенком, и это чувство лучше всего проявляется, когда возникает какая-либо опасность для ребенка. </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Наиболее важной для развития детской привязанности становится способность взрослого человека чувствовать и отзываться на сигналы ребенка, будь то взгляд, улыбка, плач или голос.</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 xml:space="preserve">Основные шаги в развитии у ребенка младенческого возраста средств и форм общения можно представить следующим образом. Месячный ребенок в состоянии фиксировать взор на лице человека и воспроизводить вслед за ним некоторые движения частей его лица, особенно рта и губ. Улыбка на лице ребенка — первый отчетливый признак чувства, возникающего у него в результате общения с людьми. Она дает понять взрослому человеку, что от него ожидают повторения или продолжения тех действий, которые вызвали улыбку. Она также выступает как </w:t>
      </w:r>
      <w:proofErr w:type="spellStart"/>
      <w:r w:rsidRPr="001812D5">
        <w:rPr>
          <w:rFonts w:ascii="Times New Roman" w:eastAsia="Calibri" w:hAnsi="Times New Roman" w:cs="Times New Roman"/>
          <w:color w:val="000000"/>
          <w:sz w:val="28"/>
          <w:szCs w:val="24"/>
          <w:lang w:eastAsia="ru-RU"/>
        </w:rPr>
        <w:t>онтогенетически</w:t>
      </w:r>
      <w:proofErr w:type="spellEnd"/>
      <w:r w:rsidRPr="001812D5">
        <w:rPr>
          <w:rFonts w:ascii="Times New Roman" w:eastAsia="Calibri" w:hAnsi="Times New Roman" w:cs="Times New Roman"/>
          <w:color w:val="000000"/>
          <w:sz w:val="28"/>
          <w:szCs w:val="24"/>
          <w:lang w:eastAsia="ru-RU"/>
        </w:rPr>
        <w:t xml:space="preserve"> первый сигнал в, общении, как ответная эмоциональная реакция, соединяющая людей и управляющая их взаимным поведением, складывающимися между ними взаимоотношениями. Сам по себе факт, что улыбка на лице младенца появляется в ответ на улыбку матери, говорит о том, что у него имеется прирожденная способность воспринимать и правильно оценивать эмоциональное состояние другого человека.</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 xml:space="preserve">Вслед, а иногда вместе с улыбкой как мимическим сигналом появляются движения рук и ног как признак жестикуляции. Улыбка младенца вместе с </w:t>
      </w:r>
      <w:r w:rsidRPr="001812D5">
        <w:rPr>
          <w:rFonts w:ascii="Times New Roman" w:eastAsia="Calibri" w:hAnsi="Times New Roman" w:cs="Times New Roman"/>
          <w:color w:val="000000"/>
          <w:sz w:val="28"/>
          <w:szCs w:val="24"/>
          <w:lang w:eastAsia="ru-RU"/>
        </w:rPr>
        <w:lastRenderedPageBreak/>
        <w:t xml:space="preserve">активизацией его двигательной активности составляет комплекс оживления, появляющийся на втором-третьем месяце жизни. Он говорит о том, что у ребенка возникла первая, наиболее ранняя форма общения — эмоциональная, содержание и смысл которой заключаются в том, что с этого времени ребенок и взрослый получают возможность передавать друг другу полезную информацию о своих состояниях. </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В семь-девять месяцев младенец внимательно следит за движениями и речью взрослого, что является предпосылкой к формированию и развитию у него речи как наиболее совершенного средства человеческого общения. На втором полугодии жизни ребенок сам начинает произносить звуки, много и с удовольствием лепечет, что вызывает ответную реакцию со стороны взрослого, желание вести эмоционально-положительное общение с ребенком. В результате у ребенка формируется и закрепляется потребность в общении с людьми.</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После эмоционально-непосредственного возникает и довольно быстро прогрессирует предметно-опосредствованное общение, сопровождающееся дальнейшим совершенствованием разнообразных средств общения. К концу первого года жизни у младенца оформляется ассоциативная речевая связь между предметами и их названиями; при назывании взрослым знакомых предметов ребенок самостоятельно начинает их активно искать. Часто вместе с этим он вслед за взрослым повторяет соответствующее сочетание звуков, обозначающее предмет, как бы стараясь его запомнить. К окончанию первого года жизни на основе синтеза эмоционально-непосредственного и предметно-опосредствованного общения возникает совместная предметная деятельность детей и взрослых, включающая общение в качестве обязательного момента.</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 xml:space="preserve">Следующим этапом развития общения у детей становится появление у них контактов со сверстниками, которые дополняют и заменяют ребенку общение со взрослыми при его дефиците. </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 xml:space="preserve">Замечено, что между собой дети начинают общаться еще до того, как научатся говорить. Пользуясь жестами, мимикой, пантомимикой, они выражают друг другу свое эмоциональное состояние, просят о помощи. Двухлетние дети умеют непосредственно разговаривать друг с другом, со взрослыми, реагируют короткими отрывистыми фразами на знакомые явления окружающей действительности. </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 xml:space="preserve">Между тремя и четырьмя годами контакты со сверстниками делаются более частыми, складываются первые детские взаимные обязанности. Начиная примерно с трех лет девочки </w:t>
      </w:r>
      <w:proofErr w:type="gramStart"/>
      <w:r w:rsidRPr="001812D5">
        <w:rPr>
          <w:rFonts w:ascii="Times New Roman" w:eastAsia="Calibri" w:hAnsi="Times New Roman" w:cs="Times New Roman"/>
          <w:color w:val="000000"/>
          <w:sz w:val="28"/>
          <w:szCs w:val="24"/>
          <w:lang w:eastAsia="ru-RU"/>
        </w:rPr>
        <w:t>и</w:t>
      </w:r>
      <w:proofErr w:type="gramEnd"/>
      <w:r w:rsidRPr="001812D5">
        <w:rPr>
          <w:rFonts w:ascii="Times New Roman" w:eastAsia="Calibri" w:hAnsi="Times New Roman" w:cs="Times New Roman"/>
          <w:color w:val="000000"/>
          <w:sz w:val="28"/>
          <w:szCs w:val="24"/>
          <w:lang w:eastAsia="ru-RU"/>
        </w:rPr>
        <w:t xml:space="preserve"> мальчики предпочитают играть отдельно, что можно рассматривать как признак того, что общение для них становится средством </w:t>
      </w:r>
      <w:proofErr w:type="spellStart"/>
      <w:r w:rsidRPr="001812D5">
        <w:rPr>
          <w:rFonts w:ascii="Times New Roman" w:eastAsia="Calibri" w:hAnsi="Times New Roman" w:cs="Times New Roman"/>
          <w:color w:val="000000"/>
          <w:sz w:val="28"/>
          <w:szCs w:val="24"/>
          <w:lang w:eastAsia="ru-RU"/>
        </w:rPr>
        <w:t>полоролевого</w:t>
      </w:r>
      <w:proofErr w:type="spellEnd"/>
      <w:r w:rsidRPr="001812D5">
        <w:rPr>
          <w:rFonts w:ascii="Times New Roman" w:eastAsia="Calibri" w:hAnsi="Times New Roman" w:cs="Times New Roman"/>
          <w:color w:val="000000"/>
          <w:sz w:val="28"/>
          <w:szCs w:val="24"/>
          <w:lang w:eastAsia="ru-RU"/>
        </w:rPr>
        <w:t xml:space="preserve"> научения.</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 xml:space="preserve">Дальнейшее развитие общения и взаимоотношений детей, связанное с ранним возрастом, идет в русле совместной предметной деятельности — игры, в которой происходит постепенная замена невербальных средств общения на вербальные. До полутора лет ребенок активно усваивает в среднем около 40—50 слов, употребляет их крайне редко. После полуторагодовалого возраста его собственная речевая активность становится более заметной, он начинает задавать вопросы, касающиеся названия вещей, делает самостоятельные, вполне </w:t>
      </w:r>
      <w:r w:rsidRPr="001812D5">
        <w:rPr>
          <w:rFonts w:ascii="Times New Roman" w:eastAsia="Calibri" w:hAnsi="Times New Roman" w:cs="Times New Roman"/>
          <w:color w:val="000000"/>
          <w:sz w:val="28"/>
          <w:szCs w:val="24"/>
          <w:lang w:eastAsia="ru-RU"/>
        </w:rPr>
        <w:lastRenderedPageBreak/>
        <w:t>отчетливые попытки повторить и запомнить их. К концу второго года ребенок уже употребляет до 30, а по окончании раннего возраста— от 500 до 1500 слов.</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p>
    <w:p w:rsidR="001812D5" w:rsidRPr="001812D5" w:rsidRDefault="001812D5" w:rsidP="001812D5">
      <w:pPr>
        <w:spacing w:after="0" w:line="240" w:lineRule="auto"/>
        <w:ind w:firstLine="709"/>
        <w:jc w:val="both"/>
        <w:rPr>
          <w:rFonts w:ascii="Times New Roman" w:eastAsia="Calibri" w:hAnsi="Times New Roman" w:cs="Times New Roman"/>
          <w:b/>
          <w:color w:val="000000"/>
          <w:sz w:val="28"/>
          <w:szCs w:val="24"/>
          <w:lang w:eastAsia="ru-RU"/>
        </w:rPr>
      </w:pPr>
      <w:r w:rsidRPr="001812D5">
        <w:rPr>
          <w:rFonts w:ascii="Times New Roman" w:eastAsia="Calibri" w:hAnsi="Times New Roman" w:cs="Times New Roman"/>
          <w:b/>
          <w:color w:val="000000"/>
          <w:sz w:val="28"/>
          <w:szCs w:val="24"/>
          <w:lang w:eastAsia="ru-RU"/>
        </w:rPr>
        <w:t>Речь и становление личности.</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Ранний возраст связан с обретением ребенком речи, благодаря чему существенно ускоряется процесс развития самосознания ребенка, его личности в целом. Через активное речевое общение с окружающими людьми ребенок получает основную информацию, необходимую для его личностного развития. Речь содержит в себе словесные поощрения и наказания, средства контроля и самоконтроля поведения. Она же является носителем правил и норм, которым подчиняется ребенок. С усвоением речи качественно перестраивается, ускоряется процесс развития ребенка как личности. Поэтому не случайно, что именно на ранний возраст приходятся первые наиболее заметные изменения в психологии ребенка.</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Говорение и понимание как две стороны в развитии речи по-разному связаны с различными аспектами формирования личности ребенка. Понимание обеспечивает восприятие, дифференциацию требований и оценок поведения ребенка со стороны взрослых. Говорение позволяет ребенку в диалоге уточнять предъявляемые ему требования, получаемые со стороны взрослых оценки и самому влиять на поведение окружающих взрослых людей таким образом, чтобы оно как можно больше соответствовало потребностям его личностного развития.</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Сложную психологическую проблему представляет вопрос о соотношении того, что ребенок может понимать и говорить, с его собственными личностными качествами.</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r w:rsidRPr="001812D5">
        <w:rPr>
          <w:rFonts w:ascii="Times New Roman" w:eastAsia="Calibri" w:hAnsi="Times New Roman" w:cs="Times New Roman"/>
          <w:color w:val="000000"/>
          <w:sz w:val="28"/>
          <w:szCs w:val="24"/>
          <w:lang w:eastAsia="ru-RU"/>
        </w:rPr>
        <w:t>Суть проблемы состоит в том, в какой мере активная и пассивная речь ребенка раннего возраста отражает достигнутый им уровень личностного развития: ведь далеко не каждый взрослый человек, хорошо владеющий речью, в состоянии осознать и выразить в словах собственные качества личности. Судить о том, осознает себя ребенок как человека, отличного от других людей, или не осознает, нельзя только на основании того, пользуется или не пользуется он в своей активной речи местоимением «Я». Основанием для подобных психологических выводов скорее могло бы служить то, что ребенок понимает, т. е. его пассивная речь. Основанием для удовлетворительных выводов могут служить факты совпадения того, что понимает и что делает ребенок [1].</w:t>
      </w:r>
    </w:p>
    <w:p w:rsidR="001812D5" w:rsidRPr="001812D5" w:rsidRDefault="001812D5" w:rsidP="001812D5">
      <w:pPr>
        <w:spacing w:after="0" w:line="240" w:lineRule="auto"/>
        <w:ind w:firstLine="709"/>
        <w:jc w:val="both"/>
        <w:rPr>
          <w:rFonts w:ascii="Times New Roman" w:eastAsia="Calibri" w:hAnsi="Times New Roman" w:cs="Times New Roman"/>
          <w:color w:val="000000"/>
          <w:sz w:val="28"/>
          <w:szCs w:val="24"/>
          <w:lang w:eastAsia="ru-RU"/>
        </w:rPr>
      </w:pPr>
    </w:p>
    <w:p w:rsidR="001812D5" w:rsidRPr="001812D5" w:rsidRDefault="001812D5" w:rsidP="001812D5">
      <w:pPr>
        <w:spacing w:after="0" w:line="240" w:lineRule="auto"/>
        <w:ind w:firstLine="709"/>
        <w:jc w:val="both"/>
        <w:rPr>
          <w:rFonts w:ascii="Times New Roman" w:eastAsia="Calibri" w:hAnsi="Times New Roman" w:cs="Helvetica"/>
          <w:b/>
          <w:color w:val="000000"/>
          <w:sz w:val="28"/>
          <w:szCs w:val="20"/>
          <w:lang w:eastAsia="ru-RU"/>
        </w:rPr>
      </w:pPr>
      <w:r w:rsidRPr="001812D5">
        <w:rPr>
          <w:rFonts w:ascii="Times New Roman" w:eastAsia="Calibri" w:hAnsi="Times New Roman" w:cs="Helvetica"/>
          <w:b/>
          <w:color w:val="000000"/>
          <w:sz w:val="28"/>
          <w:szCs w:val="20"/>
          <w:lang w:eastAsia="ru-RU"/>
        </w:rPr>
        <w:t>Симптомы кризиса 3-х лет.</w:t>
      </w:r>
    </w:p>
    <w:p w:rsidR="001812D5" w:rsidRPr="001812D5" w:rsidRDefault="001812D5" w:rsidP="001812D5">
      <w:pPr>
        <w:spacing w:after="0" w:line="240" w:lineRule="auto"/>
        <w:ind w:firstLine="709"/>
        <w:jc w:val="both"/>
        <w:rPr>
          <w:rFonts w:ascii="Times New Roman" w:eastAsia="Calibri" w:hAnsi="Times New Roman" w:cs="Helvetica"/>
          <w:b/>
          <w:color w:val="000000"/>
          <w:sz w:val="28"/>
          <w:szCs w:val="20"/>
          <w:lang w:eastAsia="ru-RU"/>
        </w:rPr>
      </w:pPr>
      <w:r w:rsidRPr="001812D5">
        <w:rPr>
          <w:rFonts w:ascii="Times New Roman" w:eastAsia="Calibri" w:hAnsi="Times New Roman" w:cs="Times New Roman"/>
          <w:sz w:val="28"/>
          <w:szCs w:val="24"/>
          <w:lang w:eastAsia="ru-RU"/>
        </w:rPr>
        <w:t>Кризис трех лет - граница между ранним и дошкольным детством - один из наиболее трудных моментов в жизни ребенка. Это разрушение устоявшейся системы социальных отношений, кризис выделения своего «Я».</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Семизвездие симптомов кризиса 3-х лет по Выготскому:</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 xml:space="preserve">1. Негативизм. Его возникновением первым характеризуется наступление кризиса. Все поведение ребенка идет вразрез с тем, что говорят ему взрослые: он не хочет что-нибудь делать только потому, что это предложил кто-нибудь из взрослых, т.е. это реакция не на содержание действия, а на сам факт предложения взрослым этого действия. Ребенок может отказываться делать даже то, что ему </w:t>
      </w:r>
      <w:r w:rsidRPr="001812D5">
        <w:rPr>
          <w:rFonts w:ascii="Times New Roman" w:eastAsia="Calibri" w:hAnsi="Times New Roman" w:cs="Times New Roman"/>
          <w:sz w:val="28"/>
          <w:szCs w:val="24"/>
          <w:lang w:eastAsia="ru-RU"/>
        </w:rPr>
        <w:lastRenderedPageBreak/>
        <w:t xml:space="preserve">особенно приятно, это будет значить, что при столкновении мотивов победил негативизм. </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 xml:space="preserve">2. Упрямство. Это такая реакция ребенка, когда он настаивает на чем-то не потому, что ему этого сильно хочется, а потому, что он этого потребовал. От обычной настойчивости упрямство отличает два момента: первый - отношение к мотивировке (сходное с негативизмом), т.е. ребенок может настаивать на том, чего ему вовсе и не хочется; второй - новое отношение к самому себе - ребенок поступает так, потому что он так сказал, и держится своего решения до победного конца. </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 xml:space="preserve">3. Строптивость. Эта тенденция скорее направлена против норм воспитания, против образа жизни, сложившегося к трем годам, чем против конкретного человека или конкретного указания - она безлична. Ее отличительное свойство - тенденциозность, т.е. </w:t>
      </w:r>
      <w:proofErr w:type="spellStart"/>
      <w:r w:rsidRPr="001812D5">
        <w:rPr>
          <w:rFonts w:ascii="Times New Roman" w:eastAsia="Calibri" w:hAnsi="Times New Roman" w:cs="Times New Roman"/>
          <w:sz w:val="28"/>
          <w:szCs w:val="24"/>
          <w:lang w:eastAsia="ru-RU"/>
        </w:rPr>
        <w:t>проникнутость</w:t>
      </w:r>
      <w:proofErr w:type="spellEnd"/>
      <w:r w:rsidRPr="001812D5">
        <w:rPr>
          <w:rFonts w:ascii="Times New Roman" w:eastAsia="Calibri" w:hAnsi="Times New Roman" w:cs="Times New Roman"/>
          <w:sz w:val="28"/>
          <w:szCs w:val="24"/>
          <w:lang w:eastAsia="ru-RU"/>
        </w:rPr>
        <w:t xml:space="preserve"> скрытым бунтом против всего, что раньше окружало ребенка.</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4. Своеволие. Оно заключается в проявлении гипертрофированной тенденции к самостоятельности. Теперь ребенок хочет все делать и решать сам. Это желание часто неадекватно возможностям ребенка, что вызывает конфликты со взрослыми.</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5. Протест-бунт. Поведение ребенка приобретает вид протеста, словно ребенок находится в состоянии войны с окружающими. Ссоры и конфликты становятся привычным делом.</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6. Обесценивание. В глазах ребенка обесценивается то, что раньше было привычно, интересно, дорого. Могут обесцениваться нормы поведения (ребенок вдруг начинает грубить и ругаться), старые привязанности к вещам (ребенок может сломать недавно любимую игрушку), и т.п.</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7. Деспотизм в семье с одним ребенком и ревность в семье, где двое и больше детей. Ребенок стремится проявлять деспотическую власть над членами семьи. Он диктует свои условия: чего он не хочет, что хочет; что будет делать, чего не будет; что должны и чего не должны делать все вокруг</w:t>
      </w:r>
      <w:r>
        <w:rPr>
          <w:rFonts w:ascii="Times New Roman" w:eastAsia="Calibri" w:hAnsi="Times New Roman" w:cs="Times New Roman"/>
          <w:sz w:val="28"/>
          <w:szCs w:val="24"/>
          <w:lang w:eastAsia="ru-RU"/>
        </w:rPr>
        <w:t xml:space="preserve"> </w:t>
      </w:r>
      <w:r w:rsidRPr="001812D5">
        <w:rPr>
          <w:rFonts w:ascii="Times New Roman" w:eastAsia="Calibri" w:hAnsi="Times New Roman" w:cs="Times New Roman"/>
          <w:sz w:val="28"/>
          <w:szCs w:val="24"/>
          <w:lang w:eastAsia="ru-RU"/>
        </w:rPr>
        <w:t>[2].</w:t>
      </w:r>
    </w:p>
    <w:p w:rsidR="001812D5" w:rsidRPr="001812D5" w:rsidRDefault="001812D5" w:rsidP="001812D5">
      <w:pPr>
        <w:spacing w:after="0" w:line="240" w:lineRule="auto"/>
        <w:jc w:val="both"/>
        <w:rPr>
          <w:rFonts w:ascii="Times New Roman" w:eastAsia="Calibri" w:hAnsi="Times New Roman" w:cs="Times New Roman"/>
          <w:b/>
          <w:sz w:val="28"/>
          <w:szCs w:val="24"/>
          <w:lang w:eastAsia="ru-RU"/>
        </w:rPr>
      </w:pPr>
    </w:p>
    <w:p w:rsidR="001812D5" w:rsidRPr="001812D5" w:rsidRDefault="001812D5" w:rsidP="001812D5">
      <w:pPr>
        <w:numPr>
          <w:ilvl w:val="0"/>
          <w:numId w:val="2"/>
        </w:numPr>
        <w:spacing w:after="0" w:line="240" w:lineRule="auto"/>
        <w:ind w:left="0" w:firstLine="709"/>
        <w:contextualSpacing/>
        <w:jc w:val="both"/>
        <w:rPr>
          <w:rFonts w:ascii="Times New Roman" w:eastAsia="Calibri" w:hAnsi="Times New Roman" w:cs="Times New Roman"/>
          <w:b/>
          <w:sz w:val="28"/>
        </w:rPr>
      </w:pPr>
      <w:r w:rsidRPr="001812D5">
        <w:rPr>
          <w:rFonts w:ascii="Times New Roman" w:eastAsia="Calibri" w:hAnsi="Times New Roman" w:cs="Times New Roman"/>
          <w:b/>
          <w:sz w:val="28"/>
          <w:szCs w:val="28"/>
        </w:rPr>
        <w:t>Развитие личности ребенка в дошкольном возрасте.</w:t>
      </w:r>
    </w:p>
    <w:p w:rsidR="001812D5" w:rsidRPr="001812D5" w:rsidRDefault="001812D5" w:rsidP="001812D5">
      <w:pPr>
        <w:spacing w:after="0" w:line="240" w:lineRule="auto"/>
        <w:ind w:left="720"/>
        <w:contextualSpacing/>
        <w:jc w:val="both"/>
        <w:rPr>
          <w:rFonts w:ascii="Times New Roman" w:eastAsia="Calibri" w:hAnsi="Times New Roman" w:cs="Times New Roman"/>
          <w:b/>
          <w:sz w:val="28"/>
        </w:rPr>
      </w:pPr>
    </w:p>
    <w:p w:rsidR="001812D5" w:rsidRPr="001812D5" w:rsidRDefault="001812D5" w:rsidP="001812D5">
      <w:pPr>
        <w:spacing w:after="0" w:line="240" w:lineRule="auto"/>
        <w:ind w:firstLine="709"/>
        <w:jc w:val="both"/>
        <w:rPr>
          <w:rFonts w:ascii="Times New Roman" w:eastAsia="Calibri" w:hAnsi="Times New Roman" w:cs="Times New Roman"/>
          <w:i/>
          <w:sz w:val="24"/>
          <w:szCs w:val="24"/>
        </w:rPr>
      </w:pPr>
      <w:r w:rsidRPr="001812D5">
        <w:rPr>
          <w:rFonts w:ascii="Times New Roman" w:eastAsia="Calibri" w:hAnsi="Times New Roman" w:cs="Times New Roman"/>
          <w:i/>
          <w:sz w:val="24"/>
          <w:szCs w:val="24"/>
        </w:rPr>
        <w:t>Развитие личности ребенка в дошкольном возрасте. Усвоение нравственных норм. Эмоционально-мотивационная регуляция поведения. Формирование базисных личностных качеств ребенка-дошкольника. Психологические личностные новообразования дошкольного возраста. Взаимоотношения дошкольника и младших школьников с окружающими людьми.</w:t>
      </w:r>
    </w:p>
    <w:p w:rsidR="001812D5" w:rsidRPr="001812D5" w:rsidRDefault="001812D5" w:rsidP="001812D5">
      <w:pPr>
        <w:spacing w:after="0" w:line="240" w:lineRule="auto"/>
        <w:jc w:val="both"/>
        <w:rPr>
          <w:rFonts w:ascii="Times New Roman" w:eastAsia="Calibri" w:hAnsi="Times New Roman" w:cs="Times New Roman"/>
          <w:b/>
          <w:i/>
          <w:sz w:val="28"/>
        </w:rPr>
      </w:pP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b/>
          <w:sz w:val="28"/>
          <w:szCs w:val="24"/>
          <w:lang w:eastAsia="ru-RU"/>
        </w:rPr>
        <w:t>Основные понятия</w:t>
      </w:r>
      <w:r w:rsidRPr="001812D5">
        <w:rPr>
          <w:rFonts w:ascii="Times New Roman" w:eastAsia="Calibri" w:hAnsi="Times New Roman" w:cs="Times New Roman"/>
          <w:sz w:val="28"/>
          <w:szCs w:val="24"/>
          <w:lang w:eastAsia="ru-RU"/>
        </w:rPr>
        <w:t xml:space="preserve">: </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Развитие - процесс перехода из одного состояния в другое, более совершенное, переход от старого качественного состояния к новому качественному состоянию, от простого к сложному, от низшего к высшему.</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 xml:space="preserve"> Личность - понятие, выработанное для отображения социальной природы человека, рассмотрения его как субъекта социокультурной жизни, определения его как носителя индивидуального начала, самораскрывающегося в контексте социальных отношений, общения и предметной деятельности.</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lastRenderedPageBreak/>
        <w:t xml:space="preserve"> Возраст - продолжительность периода от момента рождения живого организма до настоящего или любого другого определённого момента времени.</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 xml:space="preserve"> Дошкольный возраст - этап психического развития ребенка в возрастном диапазоне от 3 до 7 лет.</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Младший школьный возраст - период жизни ребенка от 6–7 до 10 лет, когда он проходит обучение в начальных классах современной школе.</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 xml:space="preserve">Д.Б. </w:t>
      </w:r>
      <w:proofErr w:type="spellStart"/>
      <w:r w:rsidRPr="001812D5">
        <w:rPr>
          <w:rFonts w:ascii="Times New Roman" w:eastAsia="Calibri" w:hAnsi="Times New Roman" w:cs="Times New Roman"/>
          <w:sz w:val="28"/>
          <w:szCs w:val="24"/>
          <w:lang w:eastAsia="ru-RU"/>
        </w:rPr>
        <w:t>Эльконин</w:t>
      </w:r>
      <w:proofErr w:type="spellEnd"/>
      <w:r w:rsidRPr="001812D5">
        <w:rPr>
          <w:rFonts w:ascii="Times New Roman" w:eastAsia="Calibri" w:hAnsi="Times New Roman" w:cs="Times New Roman"/>
          <w:sz w:val="28"/>
          <w:szCs w:val="24"/>
          <w:lang w:eastAsia="ru-RU"/>
        </w:rPr>
        <w:t xml:space="preserve"> указывал, что в дошкольном возрасте формируются первичные этические инстанции и моральные чувства. Формирование этических оценок и представлений идет по пути дифференцирования диффузного отношения, в котором слиты воедино непосредственное эмоциональное отношение и моральная оценка. Постепенно, в результате усвоения содержания моральных оценок, последние все более отделяются от непосредственного эмоционального отношения и начинают определять его. Моральная оценка насыщается общественным содержанием, включая в себя моральное содержание поступков героев, их отношения к другим людям [1].</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Исходя из этой моральной оценки, дети устанавливают связь между понятиями «хорошо» и «плохо», а также своим действием и на этой основе относят свои поступки к хорошим или плохим.</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Особую роль в развитии личности играет возникновение воли как способности к управлению поведением. В.С. Мухина связывает возникновение воли с:</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1.</w:t>
      </w:r>
      <w:r w:rsidRPr="001812D5">
        <w:rPr>
          <w:rFonts w:ascii="Times New Roman" w:eastAsia="Calibri" w:hAnsi="Times New Roman" w:cs="Times New Roman"/>
          <w:sz w:val="28"/>
          <w:szCs w:val="24"/>
          <w:lang w:eastAsia="ru-RU"/>
        </w:rPr>
        <w:tab/>
        <w:t>развитием целенаправленности действий (умением удерживать цель в центре внимания);</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2.</w:t>
      </w:r>
      <w:r w:rsidRPr="001812D5">
        <w:rPr>
          <w:rFonts w:ascii="Times New Roman" w:eastAsia="Calibri" w:hAnsi="Times New Roman" w:cs="Times New Roman"/>
          <w:sz w:val="28"/>
          <w:szCs w:val="24"/>
          <w:lang w:eastAsia="ru-RU"/>
        </w:rPr>
        <w:tab/>
        <w:t>установлением отношения между целью действий и их мотивом;</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3.</w:t>
      </w:r>
      <w:r w:rsidRPr="001812D5">
        <w:rPr>
          <w:rFonts w:ascii="Times New Roman" w:eastAsia="Calibri" w:hAnsi="Times New Roman" w:cs="Times New Roman"/>
          <w:sz w:val="28"/>
          <w:szCs w:val="24"/>
          <w:lang w:eastAsia="ru-RU"/>
        </w:rPr>
        <w:tab/>
        <w:t>возрастанием регулирующей роли речи в выполнении действий.</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Изменяется в этот период и структура самих эмоциональных процессов: помимо вегетативных и моторных компонентов, входят теперь и сложные формы восприятия, образного мышления, воображения. Ребенок начинает радоваться и печалиться не только по поводу того, что он делает в данный момент, но и по поводу того, что ему еще предстоит сделать. Переживания становятся сложнее и глубже.</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Развитие эмоциональной сферы связано с формированием плана представлений. Образные представления ребенка приобретают эмоциональный характер, и вся его деятельность является эмоционально насыщенной.</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Наиболее полно структура психологического возраста, включающая в себя личностные новообразования ребенка, представлена в теории культурно-исторического развития Л.С. Выготского и его школы.</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Согласно этой теории, психологический возраст определяется:</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w:t>
      </w:r>
      <w:r w:rsidRPr="001812D5">
        <w:rPr>
          <w:rFonts w:ascii="Times New Roman" w:eastAsia="Calibri" w:hAnsi="Times New Roman" w:cs="Times New Roman"/>
          <w:sz w:val="28"/>
          <w:szCs w:val="24"/>
          <w:lang w:eastAsia="ru-RU"/>
        </w:rPr>
        <w:tab/>
        <w:t>социальной ситуацией развития;</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w:t>
      </w:r>
      <w:r w:rsidRPr="001812D5">
        <w:rPr>
          <w:rFonts w:ascii="Times New Roman" w:eastAsia="Calibri" w:hAnsi="Times New Roman" w:cs="Times New Roman"/>
          <w:sz w:val="28"/>
          <w:szCs w:val="24"/>
          <w:lang w:eastAsia="ru-RU"/>
        </w:rPr>
        <w:tab/>
        <w:t>ведущим видом деятельности;</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w:t>
      </w:r>
      <w:r w:rsidRPr="001812D5">
        <w:rPr>
          <w:rFonts w:ascii="Times New Roman" w:eastAsia="Calibri" w:hAnsi="Times New Roman" w:cs="Times New Roman"/>
          <w:sz w:val="28"/>
          <w:szCs w:val="24"/>
          <w:lang w:eastAsia="ru-RU"/>
        </w:rPr>
        <w:tab/>
        <w:t>противоречиями кризисов развития;</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 xml:space="preserve">К возникновению личностных новообразований приводит взаимодействие социальной ситуации и ведущего типа деятельности через разрешение противоречий кризисного периода. На основании этого теоретического положения </w:t>
      </w:r>
      <w:r w:rsidRPr="001812D5">
        <w:rPr>
          <w:rFonts w:ascii="Times New Roman" w:eastAsia="Calibri" w:hAnsi="Times New Roman" w:cs="Times New Roman"/>
          <w:sz w:val="28"/>
          <w:szCs w:val="24"/>
          <w:lang w:eastAsia="ru-RU"/>
        </w:rPr>
        <w:lastRenderedPageBreak/>
        <w:t>Е.Е. Кравцова сделала вывод о том, что «магистральная линия развития в дошкольном возрасте связана с развитием произвольности в эмоциональной сфере, а психологический механизм произвольности эмоций связан с развитием воображения». К базисным характеристикам личности дошкольника относятся:</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1.</w:t>
      </w:r>
      <w:r w:rsidRPr="001812D5">
        <w:rPr>
          <w:rFonts w:ascii="Times New Roman" w:eastAsia="Calibri" w:hAnsi="Times New Roman" w:cs="Times New Roman"/>
          <w:sz w:val="28"/>
          <w:szCs w:val="24"/>
          <w:lang w:eastAsia="ru-RU"/>
        </w:rPr>
        <w:tab/>
        <w:t>Произвольность. Рассматривается как одна из форм волевого поведения, возможность управления своим поведением в соответствии с нормами и правилами. На этой основе возникает соподчинение мотивов.</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2.</w:t>
      </w:r>
      <w:r w:rsidRPr="001812D5">
        <w:rPr>
          <w:rFonts w:ascii="Times New Roman" w:eastAsia="Calibri" w:hAnsi="Times New Roman" w:cs="Times New Roman"/>
          <w:sz w:val="28"/>
          <w:szCs w:val="24"/>
          <w:lang w:eastAsia="ru-RU"/>
        </w:rPr>
        <w:tab/>
        <w:t>Самостоятельность. Обеспечивает возможность постановки и решения жизненных проблем без помощи взрослого. Важнейшим фактором, влияющим на развитие самостоятельности, является стиль общения ребенка и взрослого.</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3.</w:t>
      </w:r>
      <w:r w:rsidRPr="001812D5">
        <w:rPr>
          <w:rFonts w:ascii="Times New Roman" w:eastAsia="Calibri" w:hAnsi="Times New Roman" w:cs="Times New Roman"/>
          <w:sz w:val="28"/>
          <w:szCs w:val="24"/>
          <w:lang w:eastAsia="ru-RU"/>
        </w:rPr>
        <w:tab/>
        <w:t>Инициативность. Это один из показателей развития детского интеллекта, познавательной деятельности.</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4.</w:t>
      </w:r>
      <w:r w:rsidRPr="001812D5">
        <w:rPr>
          <w:rFonts w:ascii="Times New Roman" w:eastAsia="Calibri" w:hAnsi="Times New Roman" w:cs="Times New Roman"/>
          <w:sz w:val="28"/>
          <w:szCs w:val="24"/>
          <w:lang w:eastAsia="ru-RU"/>
        </w:rPr>
        <w:tab/>
        <w:t>Креативность. Непосредственно связана с уровнем развития мышления, памяти, воображения, восприятия, осведомленности ребенка, а также произвольности его поведения.</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5.</w:t>
      </w:r>
      <w:r w:rsidRPr="001812D5">
        <w:rPr>
          <w:rFonts w:ascii="Times New Roman" w:eastAsia="Calibri" w:hAnsi="Times New Roman" w:cs="Times New Roman"/>
          <w:sz w:val="28"/>
          <w:szCs w:val="24"/>
          <w:lang w:eastAsia="ru-RU"/>
        </w:rPr>
        <w:tab/>
        <w:t>Свобода поведения. Ребенок, уверенный в своих силах, способен самостоятельно сделать выбор средств и способов достижения определенной цели. Свобода, понимаемая в позитивном аспекте, позволяет ребенку уважать себя и других, считаться с их мнением.</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6.</w:t>
      </w:r>
      <w:r w:rsidRPr="001812D5">
        <w:rPr>
          <w:rFonts w:ascii="Times New Roman" w:eastAsia="Calibri" w:hAnsi="Times New Roman" w:cs="Times New Roman"/>
          <w:sz w:val="28"/>
          <w:szCs w:val="24"/>
          <w:lang w:eastAsia="ru-RU"/>
        </w:rPr>
        <w:tab/>
        <w:t>Безопасность поведения. Основывается на понимании причинно-следственных связей и усвоении социально обусловленных запретов как охраняющих жизнь и здоровье ребенка.</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7.</w:t>
      </w:r>
      <w:r w:rsidRPr="001812D5">
        <w:rPr>
          <w:rFonts w:ascii="Times New Roman" w:eastAsia="Calibri" w:hAnsi="Times New Roman" w:cs="Times New Roman"/>
          <w:sz w:val="28"/>
          <w:szCs w:val="24"/>
          <w:lang w:eastAsia="ru-RU"/>
        </w:rPr>
        <w:tab/>
        <w:t>Ответственность. Связана с развитием эмоционально-волевой сферы ребенка. Развитию ответственности ребенка за свои действия способствует, прежде всего, переживание им последствий своих действий по отношению к другим людям.</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8.</w:t>
      </w:r>
      <w:r w:rsidRPr="001812D5">
        <w:rPr>
          <w:rFonts w:ascii="Times New Roman" w:eastAsia="Calibri" w:hAnsi="Times New Roman" w:cs="Times New Roman"/>
          <w:sz w:val="28"/>
          <w:szCs w:val="24"/>
          <w:lang w:eastAsia="ru-RU"/>
        </w:rPr>
        <w:tab/>
        <w:t>Самосознание.</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Базисные характеристики личности динамичны и специфичны для каждого возрастного этапа развития. Их своевременное возникновение является залогом успешного развития ребенка.</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В дошкольном возрасте дети уже умеют сознательно управлять своим поведением, а потому, что их нравственные чувства обладают большей побудительной силой, чем другие мотивы. Это и позволяет им побеждать конкурирующие с ними мотивы в стихийной, не управляемой самим ребенком схватке. Иначе говоря, детей дошкольного возраста характеризует своеобразная «непроизвольная произвольность», которая обеспечивает устойчивость их поведения и создает единство их личности.</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Возраст от трех до семи лет является первоначально становлением личности. Возникновение эмоционального предвосхищения последствий своего поведения, самооценки, усложнение и осознание переживаний, обогащение новыми чувствами и мотивами эмоционально-</w:t>
      </w:r>
      <w:proofErr w:type="spellStart"/>
      <w:r w:rsidRPr="001812D5">
        <w:rPr>
          <w:rFonts w:ascii="Times New Roman" w:eastAsia="Calibri" w:hAnsi="Times New Roman" w:cs="Times New Roman"/>
          <w:sz w:val="28"/>
          <w:szCs w:val="24"/>
          <w:lang w:eastAsia="ru-RU"/>
        </w:rPr>
        <w:t>потребностной</w:t>
      </w:r>
      <w:proofErr w:type="spellEnd"/>
      <w:r w:rsidRPr="001812D5">
        <w:rPr>
          <w:rFonts w:ascii="Times New Roman" w:eastAsia="Calibri" w:hAnsi="Times New Roman" w:cs="Times New Roman"/>
          <w:sz w:val="28"/>
          <w:szCs w:val="24"/>
          <w:lang w:eastAsia="ru-RU"/>
        </w:rPr>
        <w:t xml:space="preserve"> сферы — вот неполный перечень особенностей, характерных для личностного развития дошкольника. Д Б </w:t>
      </w:r>
      <w:proofErr w:type="spellStart"/>
      <w:r w:rsidRPr="001812D5">
        <w:rPr>
          <w:rFonts w:ascii="Times New Roman" w:eastAsia="Calibri" w:hAnsi="Times New Roman" w:cs="Times New Roman"/>
          <w:sz w:val="28"/>
          <w:szCs w:val="24"/>
          <w:lang w:eastAsia="ru-RU"/>
        </w:rPr>
        <w:t>Эльконин</w:t>
      </w:r>
      <w:proofErr w:type="spellEnd"/>
      <w:r w:rsidRPr="001812D5">
        <w:rPr>
          <w:rFonts w:ascii="Times New Roman" w:eastAsia="Calibri" w:hAnsi="Times New Roman" w:cs="Times New Roman"/>
          <w:sz w:val="28"/>
          <w:szCs w:val="24"/>
          <w:lang w:eastAsia="ru-RU"/>
        </w:rPr>
        <w:t xml:space="preserve"> считал, что основные психологические новообразования дошкольного возраста это:</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lastRenderedPageBreak/>
        <w:t xml:space="preserve">1) Возникновение первого схематичного абриса цельного детского мировоззрения. Ребенок не может жить в беспорядке. Все, что видит, ребенок пытается привести в порядок, увидеть закономерные отношения, в которые укладывается такой непостоянный окружающий мир. Строя картину мира, ребенок выдумывает, изобретает теоретическую концепцию. Он строит схемы глобального характера, мировоззренческие схемы. </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2) Возникновение первичных этических инстанций "Что такое хорошо и что такое плохо" Эти этические инстанции растут рядом с эстетическими "Красивое не может быть плохим".</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 xml:space="preserve">3) Возникновение соподчинения мотивов. В этом возрасте уже можно наблюдать преобладание обдуманных действий над импульсивными. </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 xml:space="preserve">4) Возникновение произвольного поведения. Произвольное поведение - это поведение, опосредованное определенным представлением. </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 xml:space="preserve">5) Возникновение личного дознания - возникновение сознания своего ограниченного места в системе отношений со взрослыми. У дошкольника возникает осознание возможностей своих действий, он начинает понимать, что не все может (начало самооценки) [2]. </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В дошкольном возрасте мотивы и желания ребенка начинают образовывать иерархию, появляется произвольность, на смену импульсивным действиям приходит поведение, опосредствованное нормами, правилами и самооценкой.</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В дошкольном возрасте развивается потребность в доверительном отношении к взрослому и способность почувствовать его эмоциональное состояние (радостное, восторженное, печальное, спокойное, рассерженное и т. д.), понять причину изменения настроения.</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Возникает и развивается новая форма общения со взрослым - общение на познавательные темы, которое сначала вплетено в совместную со взрослым познавательную деятельность (например, игру, экспериментирование с предметами и игрушками, конструирование из бумаги природного материала и др.).</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К пяти годам резко возрастает потребность в общении со сверстниками. На основе совместных игр возникает детское общество. На пятом году жизни ребенок начинает осознавать свое положение среди сверстников. Развиваются коммуникативные умения: приветливо здороваться и прощаться, называть другого по имени, к четырем-пяти годам - по названию роли («У тебя, шофер, веревка под колесо попала»).</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Общение со взрослыми и сверстниками дает ребенку возможность осознать свое «Я». Именно в общении происходит становление образа «Я». При благоприятных условиях воспитания, когда взрослые и сверстники доброжелательно относятся к ребенку, удовлетворяется его потребность в одобрении, положительной оценке, признании. Негативный опыт общения приводит к агрессии, неуверенности в себе, замкнутости.</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К концу дошкольного возраста у ребенка формируется более реалистическая самооценка и сознание своего места в системе социальных отношений.</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 xml:space="preserve">В период перехода от дошкольной жизни к школьной у ребёнка происходит интенсивная ориентация в кругу социально-предметных отношений, ускоренное </w:t>
      </w:r>
      <w:r w:rsidRPr="001812D5">
        <w:rPr>
          <w:rFonts w:ascii="Times New Roman" w:eastAsia="Calibri" w:hAnsi="Times New Roman" w:cs="Times New Roman"/>
          <w:sz w:val="28"/>
          <w:szCs w:val="24"/>
          <w:lang w:eastAsia="ru-RU"/>
        </w:rPr>
        <w:lastRenderedPageBreak/>
        <w:t>развитие операционально-технической сферы ребёнка, быстрое развитие способностей к познанию.</w:t>
      </w:r>
    </w:p>
    <w:p w:rsidR="001812D5" w:rsidRPr="001812D5" w:rsidRDefault="001812D5" w:rsidP="001812D5">
      <w:pPr>
        <w:spacing w:after="0" w:line="240" w:lineRule="auto"/>
        <w:jc w:val="both"/>
        <w:rPr>
          <w:rFonts w:ascii="Times New Roman" w:eastAsia="Calibri" w:hAnsi="Times New Roman" w:cs="Times New Roman"/>
          <w:sz w:val="28"/>
          <w:szCs w:val="24"/>
          <w:lang w:eastAsia="ru-RU"/>
        </w:rPr>
      </w:pPr>
    </w:p>
    <w:p w:rsidR="001812D5" w:rsidRDefault="001812D5" w:rsidP="001812D5">
      <w:pPr>
        <w:numPr>
          <w:ilvl w:val="0"/>
          <w:numId w:val="2"/>
        </w:numPr>
        <w:spacing w:after="0" w:line="240" w:lineRule="auto"/>
        <w:ind w:left="0" w:firstLine="709"/>
        <w:contextualSpacing/>
        <w:jc w:val="both"/>
        <w:rPr>
          <w:rFonts w:ascii="Times New Roman" w:eastAsia="Calibri" w:hAnsi="Times New Roman" w:cs="Times New Roman"/>
          <w:b/>
          <w:sz w:val="28"/>
          <w:szCs w:val="28"/>
        </w:rPr>
      </w:pPr>
      <w:r w:rsidRPr="001812D5">
        <w:rPr>
          <w:rFonts w:ascii="Times New Roman" w:eastAsia="Calibri" w:hAnsi="Times New Roman" w:cs="Times New Roman"/>
          <w:b/>
          <w:sz w:val="28"/>
          <w:szCs w:val="28"/>
        </w:rPr>
        <w:t>Формирование личности в младшем школьном возрасте.</w:t>
      </w:r>
    </w:p>
    <w:p w:rsidR="001812D5" w:rsidRPr="001812D5" w:rsidRDefault="001812D5" w:rsidP="001812D5">
      <w:pPr>
        <w:spacing w:after="0" w:line="240" w:lineRule="auto"/>
        <w:ind w:left="720"/>
        <w:contextualSpacing/>
        <w:jc w:val="both"/>
        <w:rPr>
          <w:rFonts w:ascii="Times New Roman" w:eastAsia="Calibri" w:hAnsi="Times New Roman" w:cs="Times New Roman"/>
          <w:b/>
          <w:sz w:val="28"/>
          <w:szCs w:val="28"/>
        </w:rPr>
      </w:pPr>
    </w:p>
    <w:p w:rsidR="001812D5" w:rsidRPr="001812D5" w:rsidRDefault="001812D5" w:rsidP="001812D5">
      <w:pPr>
        <w:spacing w:after="0" w:line="240" w:lineRule="auto"/>
        <w:ind w:firstLine="709"/>
        <w:jc w:val="both"/>
        <w:rPr>
          <w:rFonts w:ascii="Times New Roman" w:eastAsia="Calibri" w:hAnsi="Times New Roman" w:cs="Times New Roman"/>
          <w:i/>
          <w:sz w:val="24"/>
          <w:szCs w:val="24"/>
        </w:rPr>
      </w:pPr>
      <w:r w:rsidRPr="001812D5">
        <w:rPr>
          <w:rFonts w:ascii="Times New Roman" w:eastAsia="Calibri" w:hAnsi="Times New Roman" w:cs="Times New Roman"/>
          <w:i/>
          <w:sz w:val="24"/>
          <w:szCs w:val="24"/>
        </w:rPr>
        <w:t>Формирование личности в младшем школьном возрасте.  Готовность к школьному обучению. Кризис 7 лет. Развитие мотивации достижения успеха. Усвоение правил и норм общения. Интегральная характеристика психологии ребенка младшего школьного возраста.</w:t>
      </w:r>
    </w:p>
    <w:p w:rsidR="001812D5" w:rsidRPr="001812D5" w:rsidRDefault="001812D5" w:rsidP="001812D5">
      <w:pPr>
        <w:spacing w:after="0" w:line="240" w:lineRule="auto"/>
        <w:jc w:val="both"/>
        <w:rPr>
          <w:rFonts w:ascii="Times New Roman" w:eastAsia="Calibri" w:hAnsi="Times New Roman" w:cs="Times New Roman"/>
          <w:sz w:val="28"/>
          <w:szCs w:val="24"/>
          <w:lang w:eastAsia="ru-RU"/>
        </w:rPr>
      </w:pP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Поступая в школу, ребёнок в первый раз становится объектом учебной деятельности, эта деятельность значима для общества и оценивается обществом. Социальное взаимодействие «ребенок — взрослый» распадается на взаимодействие «ребёнок — близкий взрослый» и «ребёнок — социальный взрослый». Представитель общества, обладающий всеми его полномочиями, становится, для ребёнка, учитель. Он носитель социальных норм, правил, критериев оценки. Общественный характер правил и требований диктует обязательность их выполнения. Ведущая деятельность данного возрастного периода — учебная. Она предполагает, что ребёнок должен овладеть обобщенными способами действий в системе научных понятий [3].</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Поступление ребенка в школу создает новые условия для личностного роста человека. В этот период времени ведущей для ребенка становится учебная деятельность. В учении и иных видах деятельности в данное время складываются многие личностные качества ребенка.</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w:t>
      </w:r>
      <w:r w:rsidRPr="001812D5">
        <w:rPr>
          <w:rFonts w:ascii="Times New Roman" w:eastAsia="Calibri" w:hAnsi="Times New Roman" w:cs="Times New Roman"/>
          <w:sz w:val="28"/>
          <w:szCs w:val="24"/>
          <w:lang w:eastAsia="ru-RU"/>
        </w:rPr>
        <w:tab/>
        <w:t>Непослушание</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w:t>
      </w:r>
      <w:r w:rsidRPr="001812D5">
        <w:rPr>
          <w:rFonts w:ascii="Times New Roman" w:eastAsia="Calibri" w:hAnsi="Times New Roman" w:cs="Times New Roman"/>
          <w:sz w:val="28"/>
          <w:szCs w:val="24"/>
          <w:lang w:eastAsia="ru-RU"/>
        </w:rPr>
        <w:tab/>
        <w:t>Хочет казаться взрослее (отказ от детских игр)</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w:t>
      </w:r>
      <w:r w:rsidRPr="001812D5">
        <w:rPr>
          <w:rFonts w:ascii="Times New Roman" w:eastAsia="Calibri" w:hAnsi="Times New Roman" w:cs="Times New Roman"/>
          <w:sz w:val="28"/>
          <w:szCs w:val="24"/>
          <w:lang w:eastAsia="ru-RU"/>
        </w:rPr>
        <w:tab/>
        <w:t>Не отвечает на просьбы</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w:t>
      </w:r>
      <w:r w:rsidRPr="001812D5">
        <w:rPr>
          <w:rFonts w:ascii="Times New Roman" w:eastAsia="Calibri" w:hAnsi="Times New Roman" w:cs="Times New Roman"/>
          <w:sz w:val="28"/>
          <w:szCs w:val="24"/>
          <w:lang w:eastAsia="ru-RU"/>
        </w:rPr>
        <w:tab/>
        <w:t>Упрямство, капризы</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w:t>
      </w:r>
      <w:r w:rsidRPr="001812D5">
        <w:rPr>
          <w:rFonts w:ascii="Times New Roman" w:eastAsia="Calibri" w:hAnsi="Times New Roman" w:cs="Times New Roman"/>
          <w:sz w:val="28"/>
          <w:szCs w:val="24"/>
          <w:lang w:eastAsia="ru-RU"/>
        </w:rPr>
        <w:tab/>
        <w:t>Не переносит критику</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w:t>
      </w:r>
      <w:r w:rsidRPr="001812D5">
        <w:rPr>
          <w:rFonts w:ascii="Times New Roman" w:eastAsia="Calibri" w:hAnsi="Times New Roman" w:cs="Times New Roman"/>
          <w:sz w:val="28"/>
          <w:szCs w:val="24"/>
          <w:lang w:eastAsia="ru-RU"/>
        </w:rPr>
        <w:tab/>
        <w:t>Копирование взрослых, подражание их манерам</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w:t>
      </w:r>
      <w:r w:rsidRPr="001812D5">
        <w:rPr>
          <w:rFonts w:ascii="Times New Roman" w:eastAsia="Calibri" w:hAnsi="Times New Roman" w:cs="Times New Roman"/>
          <w:sz w:val="28"/>
          <w:szCs w:val="24"/>
          <w:lang w:eastAsia="ru-RU"/>
        </w:rPr>
        <w:tab/>
        <w:t>Потеря спонтанности в поступках и словах</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Л. С. Выготский выделил несколько особенностей, которые характеризуют кризис семи лет.</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w:t>
      </w:r>
      <w:r w:rsidRPr="001812D5">
        <w:rPr>
          <w:rFonts w:ascii="Times New Roman" w:eastAsia="Calibri" w:hAnsi="Times New Roman" w:cs="Times New Roman"/>
          <w:sz w:val="28"/>
          <w:szCs w:val="24"/>
          <w:lang w:eastAsia="ru-RU"/>
        </w:rPr>
        <w:tab/>
        <w:t>Переживания приобретают смысл (Сердящийся ребенок понимает, что он сердит)</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w:t>
      </w:r>
      <w:r w:rsidRPr="001812D5">
        <w:rPr>
          <w:rFonts w:ascii="Times New Roman" w:eastAsia="Calibri" w:hAnsi="Times New Roman" w:cs="Times New Roman"/>
          <w:sz w:val="28"/>
          <w:szCs w:val="24"/>
          <w:lang w:eastAsia="ru-RU"/>
        </w:rPr>
        <w:tab/>
        <w:t>Возникает обобщение переживаний, логика чувств (многократно повторяющаяся ситуация, обобщается ребенком)</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 xml:space="preserve">Самой существенной чертой этого кризиса, по Выготскому, является начало дифференциации внутренней и внешней стороны личности ребенка. Во время кризиса происходит окончательное формирование воображения, образного мышления, произвольной памяти и внимания. В этом периоде ребёнок выстраивает для себя систему, по которой он определяет, что есть «добро», а что есть «зло». Эту систему он строит на основании внешних факторов среды, своих внутренних чувств и социальных отношениях. Ребёнок начинает понимать, что такое хорошо и что такое плохо. В этом возрасте начинает формироваться самооценка, ребёнок </w:t>
      </w:r>
      <w:r w:rsidRPr="001812D5">
        <w:rPr>
          <w:rFonts w:ascii="Times New Roman" w:eastAsia="Calibri" w:hAnsi="Times New Roman" w:cs="Times New Roman"/>
          <w:sz w:val="28"/>
          <w:szCs w:val="24"/>
          <w:lang w:eastAsia="ru-RU"/>
        </w:rPr>
        <w:lastRenderedPageBreak/>
        <w:t>осознает себя как отдельную личность не только в семье, но и социуме, он осознает свое место в обществе.</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Кризис семи лет уникален, так как это единственный возрастной кризис, который планируется обществом. В остальных кризисах ведущую роль играет разрешение внутренних противоречий между растущими возможностями ребёнка и его местом в социальных отношениях, которое определило общество. В этом возрастном кризисе остро стоит проблема психологической готовности и адаптации ребёнка к школе.</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 xml:space="preserve">Среди разнообразных социальных мотивов учения главное место занимает мотив получения высоких отметок. Высокие отметки для маленького ученика — источник других поощрений, залог его эмоционального благополучия, предмет гордости. Когда ребенок успешно учится, его хвалят и учитель, и родители, его ставят в пример другим детям, высокие отметки и прочие оценки обеспечивают соответствующий статус. Другие широкие социальные мотивы учения — долг, ответственность, необходимость получить образование («быть грамотным», как говорят дети). </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Развивается познавательная мотивация, обеспечивающая интерес к изучению какого-либо учебного предмета.</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Если ребенок в процессе обучения начинает радоваться тому, что он что-то узнал, понял, чему-то научился, — значит, у него развивается мотивация, адекватная структуре учебной деятельности. К сожалению, даже среди хорошо успевающих учеников крайне мало детей, имеющих учебно-познавательные мотивы.</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Младший школьный возраст можно рассматривать как период возникновения и закрепления очень важной личностной характеристики ребенка, которая, становясь достаточно устойчивой, определяет его успехи в различных видах деятельности. В младшем школьном возрасте складываются предпосылки для оформления мотивации достижения успехов. Мотивация достижения включает два разных мотива: мотив достижения успехов и мотив избегания неудачи.</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Если взрослые люди, обладающие достаточно большим авторитетом для детей, мало поощряют их за успехи и больше наказывают за неудачи, то в итоге формируется и закрепляется мотив избегания неудачи, который отнюдь не является стимулом к достижению успехов. Если, напротив, внимание со стороны взрослого и большая часть действий ребенка приходятся на успехи, то складывается мотив достижения успехов.</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У детей с высокой успеваемостью ярко выражена мотивация достижения успеха — желание хорошо, правильно выполнить задание, получить нужный результат. И хотя она обычно сочетается с мотивом получения высокой оценки своей работы (отметки и одобрения взрослых), все же ориентирует ребенка на качество и результативность учебных действий. Мотивация достижения успеха, наряду с познавательными интересами, — очень ценный мотив.</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 xml:space="preserve">Младший школьный возраст является </w:t>
      </w:r>
      <w:proofErr w:type="spellStart"/>
      <w:r w:rsidRPr="001812D5">
        <w:rPr>
          <w:rFonts w:ascii="Times New Roman" w:eastAsia="Calibri" w:hAnsi="Times New Roman" w:cs="Times New Roman"/>
          <w:sz w:val="28"/>
          <w:szCs w:val="24"/>
          <w:lang w:eastAsia="ru-RU"/>
        </w:rPr>
        <w:t>сензитивным</w:t>
      </w:r>
      <w:proofErr w:type="spellEnd"/>
      <w:r w:rsidRPr="001812D5">
        <w:rPr>
          <w:rFonts w:ascii="Times New Roman" w:eastAsia="Calibri" w:hAnsi="Times New Roman" w:cs="Times New Roman"/>
          <w:sz w:val="28"/>
          <w:szCs w:val="24"/>
          <w:lang w:eastAsia="ru-RU"/>
        </w:rPr>
        <w:t xml:space="preserve"> для развития таких личностных качества ребенка, как трудолюбие и самостоятельность.</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Трудолюбие возникает как следствие неоднократно повторяющихся успехов при приложении достаточных усилий.</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lastRenderedPageBreak/>
        <w:t>Благоприятные условия для развития трудолюбия у школьников создает то обстоятельство, что вначале учебная деятельность представляет для них большие трудности, которые приходится преодолевать. Это и адаптация к новым условиям жизни (режиму дня, обязанностям, требованиям), и проблемы, связанные с обучением чтению, счету и письму, и новые заботы, которые возникают у ребенка в школе и дома.</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В становлении трудолюбия большую роль играет разумная система поощрений ребенка за успехи. Она должна быть ориентированной не на те достижения, которые относительно легки и зависят от имеющихся у ребенка способностей, а на те, которые трудны и полностью определяются прилагаемыми усилиями. С поступлением ребенка в школу происходят изменения в его взаимоотношениях с окружающими людьми.</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В школьные годы круг друзей ребенка расширяется, а личные привязанности становятся более постоянными. Общение переходит на качественно более высокий уровень, так как дети начинают лучше понимать мотивы поступков сверстников, что способствует установлению хороших взаимоотношений с ними.</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В начальный период обучения в школе, в возрасте от 6 до 8 лет, впервые образовываются неформальные группы детей с определенными правилами поведения в них. Однако эти группы существуют недолго и обычно недостаточно стабильны по своему составу.</w:t>
      </w:r>
    </w:p>
    <w:p w:rsidR="001812D5" w:rsidRPr="001812D5" w:rsidRDefault="001812D5" w:rsidP="001812D5">
      <w:pPr>
        <w:spacing w:after="0" w:line="240" w:lineRule="auto"/>
        <w:ind w:firstLine="709"/>
        <w:jc w:val="both"/>
        <w:rPr>
          <w:rFonts w:ascii="Times New Roman" w:eastAsia="Calibri" w:hAnsi="Times New Roman" w:cs="Times New Roman"/>
          <w:sz w:val="28"/>
          <w:szCs w:val="24"/>
          <w:lang w:eastAsia="ru-RU"/>
        </w:rPr>
      </w:pPr>
      <w:r w:rsidRPr="001812D5">
        <w:rPr>
          <w:rFonts w:ascii="Times New Roman" w:eastAsia="Calibri" w:hAnsi="Times New Roman" w:cs="Times New Roman"/>
          <w:sz w:val="28"/>
          <w:szCs w:val="24"/>
          <w:lang w:eastAsia="ru-RU"/>
        </w:rPr>
        <w:t>Младший школьный возраст — начало школьной жизни. Вступая в него, ребенок приобретает внутреннюю позицию школьника, учебную мотивацию. Учебная деятельность становится для него ведущей [4].</w:t>
      </w:r>
    </w:p>
    <w:p w:rsidR="001812D5" w:rsidRPr="001812D5" w:rsidRDefault="001812D5" w:rsidP="001812D5">
      <w:pPr>
        <w:spacing w:after="0" w:line="240" w:lineRule="auto"/>
        <w:ind w:firstLine="709"/>
        <w:jc w:val="center"/>
        <w:rPr>
          <w:rFonts w:ascii="Times New Roman" w:eastAsia="Calibri" w:hAnsi="Times New Roman" w:cs="Times New Roman"/>
          <w:b/>
          <w:sz w:val="28"/>
          <w:szCs w:val="28"/>
        </w:rPr>
      </w:pPr>
    </w:p>
    <w:p w:rsidR="001812D5" w:rsidRPr="001812D5" w:rsidRDefault="001812D5" w:rsidP="001812D5">
      <w:pPr>
        <w:numPr>
          <w:ilvl w:val="0"/>
          <w:numId w:val="2"/>
        </w:numPr>
        <w:spacing w:after="0" w:line="240" w:lineRule="auto"/>
        <w:ind w:left="0" w:firstLine="709"/>
        <w:contextualSpacing/>
        <w:jc w:val="both"/>
        <w:rPr>
          <w:rFonts w:ascii="Times New Roman" w:eastAsia="Calibri" w:hAnsi="Times New Roman" w:cs="Times New Roman"/>
          <w:b/>
          <w:sz w:val="28"/>
          <w:szCs w:val="28"/>
        </w:rPr>
      </w:pPr>
      <w:r w:rsidRPr="001812D5">
        <w:rPr>
          <w:rFonts w:ascii="Times New Roman" w:eastAsia="Calibri" w:hAnsi="Times New Roman" w:cs="Times New Roman"/>
          <w:b/>
          <w:sz w:val="28"/>
          <w:szCs w:val="28"/>
        </w:rPr>
        <w:t>Психологические особенности личности подростка.</w:t>
      </w:r>
    </w:p>
    <w:p w:rsidR="001812D5" w:rsidRPr="001812D5" w:rsidRDefault="001812D5" w:rsidP="001812D5">
      <w:pPr>
        <w:spacing w:after="0" w:line="240" w:lineRule="auto"/>
        <w:ind w:left="720"/>
        <w:contextualSpacing/>
        <w:jc w:val="both"/>
        <w:rPr>
          <w:rFonts w:ascii="Times New Roman" w:eastAsia="Calibri" w:hAnsi="Times New Roman" w:cs="Times New Roman"/>
          <w:b/>
          <w:sz w:val="28"/>
          <w:szCs w:val="28"/>
        </w:rPr>
      </w:pPr>
    </w:p>
    <w:p w:rsidR="001812D5" w:rsidRPr="001812D5" w:rsidRDefault="001812D5" w:rsidP="001812D5">
      <w:pPr>
        <w:spacing w:after="0" w:line="240" w:lineRule="auto"/>
        <w:ind w:firstLine="709"/>
        <w:jc w:val="both"/>
        <w:rPr>
          <w:rFonts w:ascii="Times New Roman" w:eastAsia="Calibri" w:hAnsi="Times New Roman" w:cs="Times New Roman"/>
          <w:i/>
          <w:sz w:val="24"/>
          <w:szCs w:val="24"/>
        </w:rPr>
      </w:pPr>
      <w:r w:rsidRPr="001812D5">
        <w:rPr>
          <w:rFonts w:ascii="Times New Roman" w:eastAsia="Calibri" w:hAnsi="Times New Roman" w:cs="Times New Roman"/>
          <w:i/>
          <w:sz w:val="24"/>
          <w:szCs w:val="24"/>
        </w:rPr>
        <w:t>Психологические особенности личности подростка. Ситуация личностного развития в подростковом возрасте. Формирование у подростков волевых качеств личности. Достижения в психологическом развитии подростков. Взаимоотношения подростков.</w:t>
      </w:r>
    </w:p>
    <w:p w:rsidR="001812D5" w:rsidRPr="001812D5" w:rsidRDefault="001812D5" w:rsidP="001812D5">
      <w:pPr>
        <w:spacing w:after="0" w:line="240" w:lineRule="auto"/>
        <w:jc w:val="both"/>
        <w:rPr>
          <w:rFonts w:ascii="Times New Roman" w:eastAsia="Calibri" w:hAnsi="Times New Roman" w:cs="Times New Roman"/>
          <w:b/>
          <w:sz w:val="28"/>
          <w:szCs w:val="28"/>
        </w:rPr>
      </w:pP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Развитие человека несет на себе печать его возрастных и индивидуальных особенностей, которые необходимо учитывать в процессе воспитания. С возрастом связан характер деятельности человека, особенности его мышления, круг его запросов, интересов, а также социальные проявления. Вместе с тем каждому возрасту присущи свои возможности и ограничения в развитии.</w:t>
      </w:r>
    </w:p>
    <w:p w:rsidR="001812D5" w:rsidRPr="001812D5" w:rsidRDefault="001812D5" w:rsidP="001812D5">
      <w:pPr>
        <w:spacing w:after="0" w:line="240" w:lineRule="auto"/>
        <w:ind w:firstLine="709"/>
        <w:jc w:val="both"/>
        <w:rPr>
          <w:rFonts w:ascii="Times New Roman" w:eastAsia="Calibri" w:hAnsi="Times New Roman" w:cs="Times New Roman"/>
          <w:b/>
          <w:sz w:val="28"/>
          <w:szCs w:val="28"/>
        </w:rPr>
      </w:pPr>
      <w:r w:rsidRPr="001812D5">
        <w:rPr>
          <w:rFonts w:ascii="Times New Roman" w:eastAsia="Calibri" w:hAnsi="Times New Roman" w:cs="Times New Roman"/>
          <w:b/>
          <w:sz w:val="28"/>
          <w:szCs w:val="28"/>
        </w:rPr>
        <w:t>Основные понятия</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b/>
          <w:i/>
          <w:sz w:val="28"/>
          <w:szCs w:val="28"/>
        </w:rPr>
        <w:t>Личность (</w:t>
      </w:r>
      <w:r w:rsidRPr="001812D5">
        <w:rPr>
          <w:rFonts w:ascii="Times New Roman" w:eastAsia="Calibri" w:hAnsi="Times New Roman" w:cs="Times New Roman"/>
          <w:sz w:val="28"/>
          <w:szCs w:val="28"/>
        </w:rPr>
        <w:t xml:space="preserve">англ. </w:t>
      </w:r>
      <w:proofErr w:type="spellStart"/>
      <w:proofErr w:type="gramStart"/>
      <w:r w:rsidRPr="001812D5">
        <w:rPr>
          <w:rFonts w:ascii="Times New Roman" w:eastAsia="Calibri" w:hAnsi="Times New Roman" w:cs="Times New Roman"/>
          <w:sz w:val="28"/>
          <w:szCs w:val="28"/>
        </w:rPr>
        <w:t>personality</w:t>
      </w:r>
      <w:proofErr w:type="spellEnd"/>
      <w:r w:rsidRPr="001812D5">
        <w:rPr>
          <w:rFonts w:ascii="Times New Roman" w:eastAsia="Calibri" w:hAnsi="Times New Roman" w:cs="Times New Roman"/>
          <w:sz w:val="28"/>
          <w:szCs w:val="28"/>
        </w:rPr>
        <w:t xml:space="preserve"> ;</w:t>
      </w:r>
      <w:proofErr w:type="gramEnd"/>
      <w:r w:rsidRPr="001812D5">
        <w:rPr>
          <w:rFonts w:ascii="Times New Roman" w:eastAsia="Calibri" w:hAnsi="Times New Roman" w:cs="Times New Roman"/>
          <w:sz w:val="28"/>
          <w:szCs w:val="28"/>
        </w:rPr>
        <w:t xml:space="preserve"> от лат. </w:t>
      </w:r>
      <w:proofErr w:type="spellStart"/>
      <w:r w:rsidRPr="001812D5">
        <w:rPr>
          <w:rFonts w:ascii="Times New Roman" w:eastAsia="Calibri" w:hAnsi="Times New Roman" w:cs="Times New Roman"/>
          <w:sz w:val="28"/>
          <w:szCs w:val="28"/>
        </w:rPr>
        <w:t>Persona</w:t>
      </w:r>
      <w:proofErr w:type="spellEnd"/>
      <w:r w:rsidRPr="001812D5">
        <w:rPr>
          <w:rFonts w:ascii="Times New Roman" w:eastAsia="Calibri" w:hAnsi="Times New Roman" w:cs="Times New Roman"/>
          <w:sz w:val="28"/>
          <w:szCs w:val="28"/>
        </w:rPr>
        <w:t xml:space="preserve"> - маска актера; роль, положение; лицо, личность). В общественных науках </w:t>
      </w:r>
      <w:proofErr w:type="spellStart"/>
      <w:r w:rsidRPr="001812D5">
        <w:rPr>
          <w:rFonts w:ascii="Times New Roman" w:eastAsia="Calibri" w:hAnsi="Times New Roman" w:cs="Times New Roman"/>
          <w:sz w:val="28"/>
          <w:szCs w:val="28"/>
        </w:rPr>
        <w:t>личнстьрассматривается</w:t>
      </w:r>
      <w:proofErr w:type="spellEnd"/>
      <w:r w:rsidRPr="001812D5">
        <w:rPr>
          <w:rFonts w:ascii="Times New Roman" w:eastAsia="Calibri" w:hAnsi="Times New Roman" w:cs="Times New Roman"/>
          <w:sz w:val="28"/>
          <w:szCs w:val="28"/>
        </w:rPr>
        <w:t xml:space="preserve"> как особое качество человека, приобретаемое им в социокультурной среде в процессе совместной деятельности и общения. В гуманистических философских и психологических концепциях личность - это человек как ценность, ради которой осуществляется развитие </w:t>
      </w:r>
      <w:proofErr w:type="gramStart"/>
      <w:r w:rsidRPr="001812D5">
        <w:rPr>
          <w:rFonts w:ascii="Times New Roman" w:eastAsia="Calibri" w:hAnsi="Times New Roman" w:cs="Times New Roman"/>
          <w:sz w:val="28"/>
          <w:szCs w:val="28"/>
        </w:rPr>
        <w:t>общества[</w:t>
      </w:r>
      <w:proofErr w:type="gramEnd"/>
      <w:r w:rsidRPr="001812D5">
        <w:rPr>
          <w:rFonts w:ascii="Times New Roman" w:eastAsia="Calibri" w:hAnsi="Times New Roman" w:cs="Times New Roman"/>
          <w:sz w:val="28"/>
          <w:szCs w:val="28"/>
        </w:rPr>
        <w:t>1].</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b/>
          <w:i/>
          <w:sz w:val="28"/>
          <w:szCs w:val="28"/>
        </w:rPr>
        <w:t xml:space="preserve">Развитие </w:t>
      </w:r>
      <w:r w:rsidRPr="001812D5">
        <w:rPr>
          <w:rFonts w:ascii="Times New Roman" w:eastAsia="Calibri" w:hAnsi="Times New Roman" w:cs="Times New Roman"/>
          <w:sz w:val="28"/>
          <w:szCs w:val="28"/>
        </w:rPr>
        <w:t xml:space="preserve">– это процесс необратимых, направленных и закономерных изменений, приводящий к возникновению количественных, качественных и структурных преобразований психики и поведения </w:t>
      </w:r>
      <w:proofErr w:type="gramStart"/>
      <w:r w:rsidRPr="001812D5">
        <w:rPr>
          <w:rFonts w:ascii="Times New Roman" w:eastAsia="Calibri" w:hAnsi="Times New Roman" w:cs="Times New Roman"/>
          <w:sz w:val="28"/>
          <w:szCs w:val="28"/>
        </w:rPr>
        <w:t>человека[</w:t>
      </w:r>
      <w:proofErr w:type="gramEnd"/>
      <w:r w:rsidRPr="001812D5">
        <w:rPr>
          <w:rFonts w:ascii="Times New Roman" w:eastAsia="Calibri" w:hAnsi="Times New Roman" w:cs="Times New Roman"/>
          <w:sz w:val="28"/>
          <w:szCs w:val="28"/>
        </w:rPr>
        <w:t>2].</w:t>
      </w:r>
    </w:p>
    <w:p w:rsidR="001812D5" w:rsidRPr="001812D5" w:rsidRDefault="001812D5" w:rsidP="001812D5">
      <w:pPr>
        <w:spacing w:after="0" w:line="240" w:lineRule="auto"/>
        <w:ind w:firstLine="709"/>
        <w:jc w:val="both"/>
        <w:rPr>
          <w:rFonts w:ascii="Times New Roman" w:eastAsia="Calibri" w:hAnsi="Times New Roman" w:cs="Times New Roman"/>
          <w:b/>
          <w:sz w:val="28"/>
          <w:szCs w:val="28"/>
        </w:rPr>
      </w:pPr>
    </w:p>
    <w:p w:rsidR="001812D5" w:rsidRPr="001812D5" w:rsidRDefault="001812D5" w:rsidP="001812D5">
      <w:pPr>
        <w:spacing w:after="0" w:line="240" w:lineRule="auto"/>
        <w:ind w:firstLine="709"/>
        <w:jc w:val="both"/>
        <w:rPr>
          <w:rFonts w:ascii="Times New Roman" w:eastAsia="Calibri" w:hAnsi="Times New Roman" w:cs="Times New Roman"/>
          <w:b/>
          <w:sz w:val="28"/>
          <w:szCs w:val="28"/>
        </w:rPr>
      </w:pPr>
      <w:r w:rsidRPr="001812D5">
        <w:rPr>
          <w:rFonts w:ascii="Times New Roman" w:eastAsia="Calibri" w:hAnsi="Times New Roman" w:cs="Times New Roman"/>
          <w:b/>
          <w:sz w:val="28"/>
          <w:szCs w:val="28"/>
        </w:rPr>
        <w:t>Психологические особенности личности подростка.</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Важнейшей особенностью личности в подростковом возрасте является быстрое развитие самосознания посредством рефлексии подростка на себя и других. Чем лучшее образование и воспитание получил подросток в детстве, тем богаче его рефлексия. Подросток может, забыв обо всех забавах, отвлекшись от любимого занятия в сфере познавательной деятельности, уйдя от общения, подолгу заниматься рефлексией на свои собственные характерологические и общечеловеческие особенности. Это занятие при живости ума может продуцировать важные для подростка откровения </w:t>
      </w:r>
      <w:proofErr w:type="spellStart"/>
      <w:r w:rsidRPr="001812D5">
        <w:rPr>
          <w:rFonts w:ascii="Times New Roman" w:eastAsia="Calibri" w:hAnsi="Times New Roman" w:cs="Times New Roman"/>
          <w:sz w:val="28"/>
          <w:szCs w:val="28"/>
        </w:rPr>
        <w:t>общеморального</w:t>
      </w:r>
      <w:proofErr w:type="spellEnd"/>
      <w:r w:rsidRPr="001812D5">
        <w:rPr>
          <w:rFonts w:ascii="Times New Roman" w:eastAsia="Calibri" w:hAnsi="Times New Roman" w:cs="Times New Roman"/>
          <w:sz w:val="28"/>
          <w:szCs w:val="28"/>
        </w:rPr>
        <w:t xml:space="preserve"> порядка и относительно своей собственной персоны. Подростковая рефлексия хотя и поднимает отрока на исключительную для его возможностей высоту, отличается свободной ассоциативностью - мысли текут по разным направлениям в зависимости от чувств и внешних обстоятельств. Целостность рефлексии придает лишь исключительная направленность подростка на самого себя - куда бы он ни устремился в своих ассоциациях, он неизменно </w:t>
      </w:r>
      <w:proofErr w:type="spellStart"/>
      <w:r w:rsidRPr="001812D5">
        <w:rPr>
          <w:rFonts w:ascii="Times New Roman" w:eastAsia="Calibri" w:hAnsi="Times New Roman" w:cs="Times New Roman"/>
          <w:sz w:val="28"/>
          <w:szCs w:val="28"/>
        </w:rPr>
        <w:t>проидентифицирует</w:t>
      </w:r>
      <w:proofErr w:type="spellEnd"/>
      <w:r w:rsidRPr="001812D5">
        <w:rPr>
          <w:rFonts w:ascii="Times New Roman" w:eastAsia="Calibri" w:hAnsi="Times New Roman" w:cs="Times New Roman"/>
          <w:sz w:val="28"/>
          <w:szCs w:val="28"/>
        </w:rPr>
        <w:t xml:space="preserve"> себя с самим собой, возвратится к самому себе, к своему собственному «Я».</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Удачные рефлексии вызывают чувство восхищения собой и повышают самооценку. В обыденной жизни подростку становится настолько страшно уронить себя в собственных глазах, что он начинает бояться общаться с другими. Одна из самых типичных социально-психологических «болезней» в отрочестве - застенчивость. Робость из-за возможных неудач в своих общих суждениях, в откровениях по поводу своих рефлексий, в своей самооценке ввергает подростка в мучительный обвал переживаний. Переживания по поводу возможных переживаний (эмоциональные рефлексии) вовсе останавливают отроческие порывы в столь открытом доверительном общении.</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Подросток углубленно изучает самого себя. Благодаря рефлексии происходит активное наполнение структурных звеньев самосознания. Изучая свои особенности, размышляя о себе в прошлом, настоящем и будущем, анализируя свои притязания в деятельности, в общении и, в частности, в сфере общения с представителями другого пола, подросток реализует свою потребность в адекватной самоидентификации. Здесь его интересует собственное «Я» именно в данный момент - «здесь и теперь».</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Особое значение в отрочестве имеет внешность. Идентификация с собой как с физическим телом у подростка обычно затруднена: ведь он начинает претерпевать очень быстрые метаморфозы в физической и духовной конституции лица и тела. Подросток придает своей внешности особое значение. Привлекательность, соответствие прически и одежды канонам </w:t>
      </w:r>
      <w:proofErr w:type="spellStart"/>
      <w:r w:rsidRPr="001812D5">
        <w:rPr>
          <w:rFonts w:ascii="Times New Roman" w:eastAsia="Calibri" w:hAnsi="Times New Roman" w:cs="Times New Roman"/>
          <w:sz w:val="28"/>
          <w:szCs w:val="28"/>
        </w:rPr>
        <w:t>референтной</w:t>
      </w:r>
      <w:proofErr w:type="spellEnd"/>
      <w:r w:rsidRPr="001812D5">
        <w:rPr>
          <w:rFonts w:ascii="Times New Roman" w:eastAsia="Calibri" w:hAnsi="Times New Roman" w:cs="Times New Roman"/>
          <w:sz w:val="28"/>
          <w:szCs w:val="28"/>
        </w:rPr>
        <w:t xml:space="preserve"> группы сверстников, соответствие манеры телесных выразительных движений стандартам окружения - все это имеет чрезвычайное значение.</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Одной из причин возрастной застенчивости является именно высокая значимость внешности для большинства подростков: в отрочестве нередко встречается недовольство теми или иными чертами лица или фигуры (чаще- у девочек-акселераток с ускоренным созреванием и мальчиков-подростков с задержкой или недостаточным физическим развитием). При этом воспитатели не </w:t>
      </w:r>
      <w:r w:rsidRPr="001812D5">
        <w:rPr>
          <w:rFonts w:ascii="Times New Roman" w:eastAsia="Calibri" w:hAnsi="Times New Roman" w:cs="Times New Roman"/>
          <w:sz w:val="28"/>
          <w:szCs w:val="28"/>
        </w:rPr>
        <w:lastRenderedPageBreak/>
        <w:t>только не вытесняют гипертрофированные ориентации подростков на свою внешность, но нередко своими критическими замечаниями и поддразниванием по поводу тех или иных особенностей физического облика усиливают у подростка чувство собственной неполноценности, что, в свою очередь, приводит к замкнутости, необщительности, пониженному настроению, а то и к депрессии. Известно, что психотравмирующие высказывания позволяют себе многие родители, школьные врачи, педагоги. Особенно часто это делают учителя физкультуры, тренеры, хореографы.</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Разумные взрослые, понимающие отроческие проблемы, стараются поддержать подростка и придать ему уверенность в </w:t>
      </w:r>
      <w:proofErr w:type="gramStart"/>
      <w:r w:rsidRPr="001812D5">
        <w:rPr>
          <w:rFonts w:ascii="Times New Roman" w:eastAsia="Calibri" w:hAnsi="Times New Roman" w:cs="Times New Roman"/>
          <w:sz w:val="28"/>
          <w:szCs w:val="28"/>
        </w:rPr>
        <w:t>себе[</w:t>
      </w:r>
      <w:proofErr w:type="gramEnd"/>
      <w:r w:rsidRPr="001812D5">
        <w:rPr>
          <w:rFonts w:ascii="Times New Roman" w:eastAsia="Calibri" w:hAnsi="Times New Roman" w:cs="Times New Roman"/>
          <w:sz w:val="28"/>
          <w:szCs w:val="28"/>
        </w:rPr>
        <w:t>3].</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p>
    <w:p w:rsidR="001812D5" w:rsidRPr="001812D5" w:rsidRDefault="001812D5" w:rsidP="001812D5">
      <w:pPr>
        <w:spacing w:after="0" w:line="240" w:lineRule="auto"/>
        <w:ind w:firstLine="709"/>
        <w:jc w:val="both"/>
        <w:rPr>
          <w:rFonts w:ascii="Times New Roman" w:eastAsia="Calibri" w:hAnsi="Times New Roman" w:cs="Times New Roman"/>
          <w:b/>
          <w:sz w:val="28"/>
          <w:szCs w:val="28"/>
        </w:rPr>
      </w:pPr>
      <w:r w:rsidRPr="001812D5">
        <w:rPr>
          <w:rFonts w:ascii="Times New Roman" w:eastAsia="Calibri" w:hAnsi="Times New Roman" w:cs="Times New Roman"/>
          <w:b/>
          <w:sz w:val="28"/>
          <w:szCs w:val="28"/>
        </w:rPr>
        <w:t>Ситуация личностного развития в подростковом возрасте</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Переход к подростковому возрасту характеризуется глубокими изменениями условий, влияющих на личностное развитие ребенка. Они касаются физиологии организма, отношений, складывающихся у подростков со взрослыми людьми и сверстниками, уровня развития познавательных процессов, интеллекта и способностей. Во всем этом намечается переход от детства к взрослости. Организм ребенка начинает быстро перестраиваться и превращаться в организм взрослого человека. Центр физической и духовной жизни ребенка перемещается из дома во внешний мир, переходит в среду сверстников и взрослых. Отношения в группах сверстников строятся на более серьезных, чем развлекательные совместные игры, делах, охватывающих широкий диапазон видов деятельности, от совместного труда над чем-нибудь до личного общения на жизненно важные темы. Во все эти новые отношения с людьми подросток вступает уже будучи интеллектуально достаточно развитым человеком и располагая способностями, которые позволяют ему занять определенное место в системе взаимоотношений со сверстниками.</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В начале подросткового возраста у ребенка появляется и усиливается стремление быть похожим на старших, детей и взрослых, причем такое желание становится настолько сильным, что, форсируя события, подросток иногда преждевременно начинает считать себя уже взрослым, требуя соответственного обращения с собой как со взрослым человеком. В то же время он еще далеко не во всем отвечает требованиям взрослости. Приобрести качества взрослости стремятся все без исключения подростки. Видя проявления этих качеств у старших людей, подросток часто некритически подражает им. Собственное стремление подростков к взрослости усиливается за счет того, что и сами взрослые начинают относиться к подросткам уже не как к детям, а более серьезно и требовательно.</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В подростковом возрасте изменяются содержание и роль подражания в развитии личности. Если на ранних ступенях онтогенеза оно носит стихийный характер, мало контролируется сознанием и волей ребенка, то с наступлением </w:t>
      </w:r>
      <w:proofErr w:type="spellStart"/>
      <w:r w:rsidRPr="001812D5">
        <w:rPr>
          <w:rFonts w:ascii="Times New Roman" w:eastAsia="Calibri" w:hAnsi="Times New Roman" w:cs="Times New Roman"/>
          <w:sz w:val="28"/>
          <w:szCs w:val="28"/>
        </w:rPr>
        <w:t>подростничества</w:t>
      </w:r>
      <w:proofErr w:type="spellEnd"/>
      <w:r w:rsidRPr="001812D5">
        <w:rPr>
          <w:rFonts w:ascii="Times New Roman" w:eastAsia="Calibri" w:hAnsi="Times New Roman" w:cs="Times New Roman"/>
          <w:sz w:val="28"/>
          <w:szCs w:val="28"/>
        </w:rPr>
        <w:t xml:space="preserve"> подражание становится управляемым, начинает обслуживать многочисленные потребности интеллектуального и личностного самосовершенствования ребенка. Новый этап в развитии этой формы научения у подростков начинается с подражания внешним атрибутам взрослости.</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В подростковом возрасте продолжается процесс формирования и развития самосознания ребенка. В отличие от предыдущих возрастных этапов он так же, как </w:t>
      </w:r>
      <w:r w:rsidRPr="001812D5">
        <w:rPr>
          <w:rFonts w:ascii="Times New Roman" w:eastAsia="Calibri" w:hAnsi="Times New Roman" w:cs="Times New Roman"/>
          <w:sz w:val="28"/>
          <w:szCs w:val="28"/>
        </w:rPr>
        <w:lastRenderedPageBreak/>
        <w:t xml:space="preserve">и подражание, меняет свою ориентацию и становится направленным на сознание человеком своих личностных особенностей. Совершенствование самосознания в подростковом возрасте характеризуется особенным вниманием ребенка к собственным недостаткам. Желательный образ «Я» у подростков обычно складывается из ценимых ими достоинств других </w:t>
      </w:r>
      <w:proofErr w:type="gramStart"/>
      <w:r w:rsidRPr="001812D5">
        <w:rPr>
          <w:rFonts w:ascii="Times New Roman" w:eastAsia="Calibri" w:hAnsi="Times New Roman" w:cs="Times New Roman"/>
          <w:sz w:val="28"/>
          <w:szCs w:val="28"/>
        </w:rPr>
        <w:t>людей[</w:t>
      </w:r>
      <w:proofErr w:type="gramEnd"/>
      <w:r w:rsidRPr="001812D5">
        <w:rPr>
          <w:rFonts w:ascii="Times New Roman" w:eastAsia="Calibri" w:hAnsi="Times New Roman" w:cs="Times New Roman"/>
          <w:sz w:val="28"/>
          <w:szCs w:val="28"/>
        </w:rPr>
        <w:t>4].</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p>
    <w:p w:rsidR="001812D5" w:rsidRPr="001812D5" w:rsidRDefault="001812D5" w:rsidP="001812D5">
      <w:pPr>
        <w:spacing w:after="0" w:line="240" w:lineRule="auto"/>
        <w:ind w:firstLine="709"/>
        <w:jc w:val="both"/>
        <w:rPr>
          <w:rFonts w:ascii="Times New Roman" w:eastAsia="Calibri" w:hAnsi="Times New Roman" w:cs="Times New Roman"/>
          <w:b/>
          <w:sz w:val="28"/>
          <w:szCs w:val="28"/>
        </w:rPr>
      </w:pPr>
      <w:r w:rsidRPr="001812D5">
        <w:rPr>
          <w:rFonts w:ascii="Times New Roman" w:eastAsia="Calibri" w:hAnsi="Times New Roman" w:cs="Times New Roman"/>
          <w:b/>
          <w:sz w:val="28"/>
          <w:szCs w:val="28"/>
        </w:rPr>
        <w:t>Формирование у подростков волевых качеств</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В VII—VIII классах школы некоторые подростки начинают систематически и целенаправленно заниматься самовоспитанием. Это особенно характерно для мальчиков, в среде которых идеал мужественности становится одним из основных идеалов, порождающих критерии оценок окружающих людей. Подростки любят приключенческие, романтические фильмы и соответствующую литературу, так как именно в них встречаются герои, обладающие нужными качествами мужественности, смелости, характером и силой воли. Подростки пытаются подражать этим героям в жизни, воспроизводя в играх и создаваемых ими ситуациях сцены, прочитанные в книгах или увиденные в фильмах. Это особенно типично для младших подростков в возрасте от 11 до 13 лет.</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В старшем подростковом возрасте многие мальчики начинают заниматься саморазвитием у себя необходимых волевых качеств личности. Объектом для подражания для них становятся товарищи, более старшие по </w:t>
      </w:r>
      <w:proofErr w:type="gramStart"/>
      <w:r w:rsidRPr="001812D5">
        <w:rPr>
          <w:rFonts w:ascii="Times New Roman" w:eastAsia="Calibri" w:hAnsi="Times New Roman" w:cs="Times New Roman"/>
          <w:sz w:val="28"/>
          <w:szCs w:val="28"/>
        </w:rPr>
        <w:t>возрасту,–</w:t>
      </w:r>
      <w:proofErr w:type="gramEnd"/>
      <w:r w:rsidRPr="001812D5">
        <w:rPr>
          <w:rFonts w:ascii="Times New Roman" w:eastAsia="Calibri" w:hAnsi="Times New Roman" w:cs="Times New Roman"/>
          <w:sz w:val="28"/>
          <w:szCs w:val="28"/>
        </w:rPr>
        <w:t xml:space="preserve"> юноши и взрослые мужчины. В компаниях с ними подросток принимает участие в делах, требующих проявления воли.</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Весьма распространенным среди современных подростков способом развития у себя волевых качеств личности являются занятия видами спорта, связанными с большой физической нагрузкой и риском, такие, где требуются незаурядная сила и мужество. Это– бокс, борьба, тяжелая атлетика, хоккей. Увлекаясь многими видами спортивных занятий вначале ради развития волевых личностных качеств, некоторые подростки затем продолжают заниматься ими же для достижения высоких результатов. Благодаря этому получает дальнейшее развитие мотивация достижения успехов.</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Став привычными, занятия физической культурой и спортом в зрелом возрасте иногда превращаются в эффективное средство поддержания здоровья и работоспособности, а полезные волевые качества личности, первоначально сформировавшиеся и закрепившиеся в ходе этих занятий, затем переходят на другие виды деятельности, в частности на профессиональную работу, определяя вместе с мотивацией достижения успехов ее практические результаты.</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Имеется определенная последовательность в выработке волевых качеств личности у подростка. Вначале развиваются в основном динамические физические качества. Это– сила, быстрота и скорость реакции. Затем вырабатываются качества, связанные со способностью выдерживать большие и длительные нагрузки: выносливость, выдержка, терпение и настойчивость. Вслед за этим наступает черед формирования более сложных и тонких волевых качеств, таких, например, как концентрация внимания, сосредоточенность, работоспособность.</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Общая логика развития всех волевых качеств может быть выражена следующим образом: от умения управлять собой, концентрировать усилия, </w:t>
      </w:r>
      <w:r w:rsidRPr="001812D5">
        <w:rPr>
          <w:rFonts w:ascii="Times New Roman" w:eastAsia="Calibri" w:hAnsi="Times New Roman" w:cs="Times New Roman"/>
          <w:sz w:val="28"/>
          <w:szCs w:val="28"/>
        </w:rPr>
        <w:lastRenderedPageBreak/>
        <w:t>выдерживать и выносить большие нагрузки до способности управлять деятельностью, добиваться в ней высоких результатов. Соответственно этой логике сменяют друг друга и совершенствуются приемы развития волевых качеств. Вначале подросток просто восхищается ими у других людей, по-хорошему завидует тем, кто обладает этими качествами (10– 11 лет). Затем подросток заявляет о желании иметь такие качества у себя (11– 12 лет) и, наконец, приступает к их самовоспитанию (12– 13 лет). Наиболее активным периодом волевого самовоспитания у подростков считается возраст от 13 до 14 лет.</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 Стремление к выработке у себя полезных качеств личности, характерных для взрослых людей одного с ними пола, свойственно не только мальчикам-подросткам, но и девочкам-подросткам. Однако в отличие от мальчиков выработка специфических качеств личности, аналогичных волевым, у девочек идет по иному пути. Для них такими видами деятельности, в которых складываются и закрепляются соответствующие качества, чаще всего являются учение, различные виды занятий искусством, домоводство, а также женские виды спорта. Девочки-подростки особенно стараются преуспеть в учебе, много занимаются теми школьными предметами, где у них что-то не получается.</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Описанные </w:t>
      </w:r>
      <w:proofErr w:type="spellStart"/>
      <w:r w:rsidRPr="001812D5">
        <w:rPr>
          <w:rFonts w:ascii="Times New Roman" w:eastAsia="Calibri" w:hAnsi="Times New Roman" w:cs="Times New Roman"/>
          <w:sz w:val="28"/>
          <w:szCs w:val="28"/>
        </w:rPr>
        <w:t>полоролевые</w:t>
      </w:r>
      <w:proofErr w:type="spellEnd"/>
      <w:r w:rsidRPr="001812D5">
        <w:rPr>
          <w:rFonts w:ascii="Times New Roman" w:eastAsia="Calibri" w:hAnsi="Times New Roman" w:cs="Times New Roman"/>
          <w:sz w:val="28"/>
          <w:szCs w:val="28"/>
        </w:rPr>
        <w:t xml:space="preserve"> различия между мальчиками и девочками способствуют тому, что у них вырабатываются настойчивость и работоспособность как раз в таких видах деятельности, которыми им придется заниматься, став </w:t>
      </w:r>
      <w:proofErr w:type="gramStart"/>
      <w:r w:rsidRPr="001812D5">
        <w:rPr>
          <w:rFonts w:ascii="Times New Roman" w:eastAsia="Calibri" w:hAnsi="Times New Roman" w:cs="Times New Roman"/>
          <w:sz w:val="28"/>
          <w:szCs w:val="28"/>
        </w:rPr>
        <w:t>взрослыми[</w:t>
      </w:r>
      <w:proofErr w:type="gramEnd"/>
      <w:r w:rsidRPr="001812D5">
        <w:rPr>
          <w:rFonts w:ascii="Times New Roman" w:eastAsia="Calibri" w:hAnsi="Times New Roman" w:cs="Times New Roman"/>
          <w:sz w:val="28"/>
          <w:szCs w:val="28"/>
        </w:rPr>
        <w:t>4].</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p>
    <w:p w:rsidR="001812D5" w:rsidRPr="001812D5" w:rsidRDefault="001812D5" w:rsidP="001812D5">
      <w:pPr>
        <w:spacing w:after="0" w:line="240" w:lineRule="auto"/>
        <w:ind w:firstLine="709"/>
        <w:jc w:val="both"/>
        <w:rPr>
          <w:rFonts w:ascii="Times New Roman" w:eastAsia="Calibri" w:hAnsi="Times New Roman" w:cs="Times New Roman"/>
          <w:b/>
          <w:sz w:val="28"/>
          <w:szCs w:val="28"/>
        </w:rPr>
      </w:pPr>
      <w:r w:rsidRPr="001812D5">
        <w:rPr>
          <w:rFonts w:ascii="Times New Roman" w:eastAsia="Calibri" w:hAnsi="Times New Roman" w:cs="Times New Roman"/>
          <w:b/>
          <w:sz w:val="28"/>
          <w:szCs w:val="28"/>
        </w:rPr>
        <w:t>Достижения в психологическом развитии подростков</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В подростковом возрасте весьма высокого уровня развития достигают все без исключения познавательные процессы. В эти же годы открыто проявляется абсолютное большинство жизненно необходимых личных и деловых качеств человека.</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Формируются и развиваются общие и специальные способности, в том числе необходимые для будущей профессиональной деятельности.</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Подростковый возраст имеет множество характерных именно для данного возраста противоречий и конфликтов, С одной стороны, интеллектуальная развитость подростков, которую они демонстрируют при решении разных задач, связанных со школьными предметами и другими делами, побуждает взрослых к обсуждению с ними достаточно серьезных проблем, да и сами подростки активно к этому стремятся. С другой стороны, при обсуждении проблем, особенно таких, которые касаются будущей профессии, этики поведения, ответственного отношения к своим обязанностям, обнаруживается удивительная инфантильность этих, внешне выглядящих почти взрослыми, людей. Возникает психолого-педагогическая дилемма, разрешить которую может только опытный взрослый: как, относясь к подростку </w:t>
      </w:r>
      <w:proofErr w:type="spellStart"/>
      <w:r w:rsidRPr="001812D5">
        <w:rPr>
          <w:rFonts w:ascii="Times New Roman" w:eastAsia="Calibri" w:hAnsi="Times New Roman" w:cs="Times New Roman"/>
          <w:sz w:val="28"/>
          <w:szCs w:val="28"/>
        </w:rPr>
        <w:t>по-серьезному</w:t>
      </w:r>
      <w:proofErr w:type="spellEnd"/>
      <w:r w:rsidRPr="001812D5">
        <w:rPr>
          <w:rFonts w:ascii="Times New Roman" w:eastAsia="Calibri" w:hAnsi="Times New Roman" w:cs="Times New Roman"/>
          <w:sz w:val="28"/>
          <w:szCs w:val="28"/>
        </w:rPr>
        <w:t>, т. е. по-взрослому, вместе с тем обращаться с ним как с ребенком, который постоянно нуждается в помощи и поддержке, но внешне при этом такого «детского» обращения не обнаруживать.</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Главная новая черта, появляющаяся в психологии подростка по сравнению с ребенком младшего школьного </w:t>
      </w:r>
      <w:proofErr w:type="gramStart"/>
      <w:r w:rsidRPr="001812D5">
        <w:rPr>
          <w:rFonts w:ascii="Times New Roman" w:eastAsia="Calibri" w:hAnsi="Times New Roman" w:cs="Times New Roman"/>
          <w:sz w:val="28"/>
          <w:szCs w:val="28"/>
        </w:rPr>
        <w:t>возраста,—</w:t>
      </w:r>
      <w:proofErr w:type="gramEnd"/>
      <w:r w:rsidRPr="001812D5">
        <w:rPr>
          <w:rFonts w:ascii="Times New Roman" w:eastAsia="Calibri" w:hAnsi="Times New Roman" w:cs="Times New Roman"/>
          <w:sz w:val="28"/>
          <w:szCs w:val="28"/>
        </w:rPr>
        <w:t xml:space="preserve"> это более высокий уровень самосознания. Вместе с ним возникает отчетливо выраженная потребность </w:t>
      </w:r>
      <w:r w:rsidRPr="001812D5">
        <w:rPr>
          <w:rFonts w:ascii="Times New Roman" w:eastAsia="Calibri" w:hAnsi="Times New Roman" w:cs="Times New Roman"/>
          <w:sz w:val="28"/>
          <w:szCs w:val="28"/>
        </w:rPr>
        <w:lastRenderedPageBreak/>
        <w:t>правильно оценивать и использовать имеющиеся возможности, формировать и развивать способности, доводя их до уровня, на котором они находятся у взрослых людей.</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В этом возрасте дети становятся особенно чуткими к мнению сверстников и взрослых, перед ними впервые остро встают проблемы морально-этического характера, связанные, в частности, с интимными человеческими взаимоотношениями.</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Отрочество — как иногда называют подростковый возраст— это время становления подлинной индивидуальности, самостоятельности в учении и в труде.</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Установлено, что с возрастом меняется и восприятие подростками окружающих людей. Эталоны межличностного восприятия, которыми они пользуются, оценивая окружающих людей, становятся все более обобщенными и соотносятся не с мнениями отдельных взрослых, как это было в младшем школьном возрасте, а с идеалами, ценностями и нормами. Содержание оценочных нравственных эталонов продолжает расширяться и углубляться, они становятся более тонкими и дифференцированными, индивидуально </w:t>
      </w:r>
      <w:proofErr w:type="gramStart"/>
      <w:r w:rsidRPr="001812D5">
        <w:rPr>
          <w:rFonts w:ascii="Times New Roman" w:eastAsia="Calibri" w:hAnsi="Times New Roman" w:cs="Times New Roman"/>
          <w:sz w:val="28"/>
          <w:szCs w:val="28"/>
        </w:rPr>
        <w:t>различными[</w:t>
      </w:r>
      <w:proofErr w:type="gramEnd"/>
      <w:r w:rsidRPr="001812D5">
        <w:rPr>
          <w:rFonts w:ascii="Times New Roman" w:eastAsia="Calibri" w:hAnsi="Times New Roman" w:cs="Times New Roman"/>
          <w:sz w:val="28"/>
          <w:szCs w:val="28"/>
        </w:rPr>
        <w:t>4].</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p>
    <w:p w:rsidR="001812D5" w:rsidRPr="001812D5" w:rsidRDefault="001812D5" w:rsidP="001812D5">
      <w:pPr>
        <w:spacing w:after="0" w:line="240" w:lineRule="auto"/>
        <w:ind w:firstLine="709"/>
        <w:jc w:val="both"/>
        <w:rPr>
          <w:rFonts w:ascii="Times New Roman" w:eastAsia="Calibri" w:hAnsi="Times New Roman" w:cs="Times New Roman"/>
          <w:b/>
          <w:sz w:val="28"/>
          <w:szCs w:val="28"/>
        </w:rPr>
      </w:pPr>
      <w:r w:rsidRPr="001812D5">
        <w:rPr>
          <w:rFonts w:ascii="Times New Roman" w:eastAsia="Calibri" w:hAnsi="Times New Roman" w:cs="Times New Roman"/>
          <w:b/>
          <w:sz w:val="28"/>
          <w:szCs w:val="28"/>
        </w:rPr>
        <w:t>Взаимоотношения подростков</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i/>
          <w:sz w:val="28"/>
          <w:szCs w:val="28"/>
        </w:rPr>
        <w:t>Общение подростка со взрослыми</w:t>
      </w:r>
      <w:r w:rsidRPr="001812D5">
        <w:rPr>
          <w:rFonts w:ascii="Times New Roman" w:eastAsia="Calibri" w:hAnsi="Times New Roman" w:cs="Times New Roman"/>
          <w:sz w:val="28"/>
          <w:szCs w:val="28"/>
        </w:rPr>
        <w:t xml:space="preserve">. В отрочестве общение с родителями, учителями и другими взрослыми начинает складываться под влиянием возникающего чувства взрослости. Подростки начинают оказывать сопротивление по отношению к ранее выполняемым требованиям со стороны взрослых, активнее отстаивать свои права на самостоятельность, отождествляемую в их понимании со </w:t>
      </w:r>
      <w:proofErr w:type="gramStart"/>
      <w:r w:rsidRPr="001812D5">
        <w:rPr>
          <w:rFonts w:ascii="Times New Roman" w:eastAsia="Calibri" w:hAnsi="Times New Roman" w:cs="Times New Roman"/>
          <w:sz w:val="28"/>
          <w:szCs w:val="28"/>
        </w:rPr>
        <w:t>взросло-</w:t>
      </w:r>
      <w:proofErr w:type="spellStart"/>
      <w:r w:rsidRPr="001812D5">
        <w:rPr>
          <w:rFonts w:ascii="Times New Roman" w:eastAsia="Calibri" w:hAnsi="Times New Roman" w:cs="Times New Roman"/>
          <w:sz w:val="28"/>
          <w:szCs w:val="28"/>
        </w:rPr>
        <w:t>стью</w:t>
      </w:r>
      <w:proofErr w:type="spellEnd"/>
      <w:proofErr w:type="gramEnd"/>
      <w:r w:rsidRPr="001812D5">
        <w:rPr>
          <w:rFonts w:ascii="Times New Roman" w:eastAsia="Calibri" w:hAnsi="Times New Roman" w:cs="Times New Roman"/>
          <w:sz w:val="28"/>
          <w:szCs w:val="28"/>
        </w:rPr>
        <w:t>. Они болезненно реагируют на реальные или кажущиеся ущемления своих прав, пытаются ограничить претензии взрослых по отношению к себе.</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Несмотря на внешние противодействия, проявляемые по отношению к взрослому, подросток испытывает потребность в поддержке. Особо благоприятной является ситуация, когда взрослый выступает в качестве друга.</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i/>
          <w:sz w:val="28"/>
          <w:szCs w:val="28"/>
        </w:rPr>
        <w:t>Общение со сверстниками</w:t>
      </w:r>
      <w:r w:rsidRPr="001812D5">
        <w:rPr>
          <w:rFonts w:ascii="Times New Roman" w:eastAsia="Calibri" w:hAnsi="Times New Roman" w:cs="Times New Roman"/>
          <w:sz w:val="28"/>
          <w:szCs w:val="28"/>
        </w:rPr>
        <w:t>. В отрочестве, как хорошо известно, общение со сверстниками приобретает совершенно исключительную значимость. В отношениях исходного возрастного равенства подростки отрабатывают способы взаимоотношений, проходят особую школу социальных отношений.</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В своей среде, взаимодействуя друг с другом, подростки учатся рефлексии на себя и сверстника. Взаимная заинтересованность, совместное постижение окружающего мира и друг друга становятся самоценными. Общение оказывается настолько притягательным, что дети забывают об уроках и домашних обязанностях. Связи с родителями, столь эмоциональные в детские годы, становятся не столь непосредственными. Подросток теперь менее зависит от родителей, чем в детстве. Свои дела, планы, тайны он доверяет уже не родителям, а обретенному другу. При этом в категорической форме отстаивает право на дружбу со своим сверстником, не терпит никаких обсуждений и комментариев по поводу не только недостатков, но и достоинств друга. Обсуждение личности друга в любой форме, даже в форме похвалы, воспринимается как покушение на его право выбора, его свободу. В отношениях со сверстниками подросток стремится реализовать свою личность, определить свои возможности в общении. Чтобы </w:t>
      </w:r>
      <w:r w:rsidRPr="001812D5">
        <w:rPr>
          <w:rFonts w:ascii="Times New Roman" w:eastAsia="Calibri" w:hAnsi="Times New Roman" w:cs="Times New Roman"/>
          <w:sz w:val="28"/>
          <w:szCs w:val="28"/>
        </w:rPr>
        <w:lastRenderedPageBreak/>
        <w:t xml:space="preserve">осуществлять эти стремления, ему нужны личная свобода и личная ответственность. И он отстаивает эту личную свободу как право на </w:t>
      </w:r>
      <w:proofErr w:type="gramStart"/>
      <w:r w:rsidRPr="001812D5">
        <w:rPr>
          <w:rFonts w:ascii="Times New Roman" w:eastAsia="Calibri" w:hAnsi="Times New Roman" w:cs="Times New Roman"/>
          <w:sz w:val="28"/>
          <w:szCs w:val="28"/>
        </w:rPr>
        <w:t>взрос-</w:t>
      </w:r>
      <w:proofErr w:type="spellStart"/>
      <w:r w:rsidRPr="001812D5">
        <w:rPr>
          <w:rFonts w:ascii="Times New Roman" w:eastAsia="Calibri" w:hAnsi="Times New Roman" w:cs="Times New Roman"/>
          <w:sz w:val="28"/>
          <w:szCs w:val="28"/>
        </w:rPr>
        <w:t>лость</w:t>
      </w:r>
      <w:proofErr w:type="spellEnd"/>
      <w:proofErr w:type="gramEnd"/>
      <w:r w:rsidRPr="001812D5">
        <w:rPr>
          <w:rFonts w:ascii="Times New Roman" w:eastAsia="Calibri" w:hAnsi="Times New Roman" w:cs="Times New Roman"/>
          <w:sz w:val="28"/>
          <w:szCs w:val="28"/>
        </w:rPr>
        <w:t xml:space="preserve">. При этом по отношению к родителям подросток, как правило, занимает негативную </w:t>
      </w:r>
      <w:proofErr w:type="gramStart"/>
      <w:r w:rsidRPr="001812D5">
        <w:rPr>
          <w:rFonts w:ascii="Times New Roman" w:eastAsia="Calibri" w:hAnsi="Times New Roman" w:cs="Times New Roman"/>
          <w:sz w:val="28"/>
          <w:szCs w:val="28"/>
        </w:rPr>
        <w:t>позицию[</w:t>
      </w:r>
      <w:proofErr w:type="gramEnd"/>
      <w:r w:rsidRPr="001812D5">
        <w:rPr>
          <w:rFonts w:ascii="Times New Roman" w:eastAsia="Calibri" w:hAnsi="Times New Roman" w:cs="Times New Roman"/>
          <w:sz w:val="28"/>
          <w:szCs w:val="28"/>
        </w:rPr>
        <w:t>3].</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p>
    <w:p w:rsidR="001812D5" w:rsidRPr="001812D5" w:rsidRDefault="001812D5" w:rsidP="001812D5">
      <w:pPr>
        <w:spacing w:after="0" w:line="240" w:lineRule="auto"/>
        <w:ind w:firstLine="709"/>
        <w:jc w:val="both"/>
        <w:rPr>
          <w:rFonts w:ascii="Times New Roman" w:eastAsia="Calibri" w:hAnsi="Times New Roman" w:cs="Times New Roman"/>
          <w:b/>
          <w:sz w:val="28"/>
          <w:szCs w:val="28"/>
        </w:rPr>
      </w:pPr>
      <w:r w:rsidRPr="001812D5">
        <w:rPr>
          <w:rFonts w:ascii="Times New Roman" w:eastAsia="Calibri" w:hAnsi="Times New Roman" w:cs="Times New Roman"/>
          <w:b/>
          <w:sz w:val="28"/>
          <w:szCs w:val="28"/>
        </w:rPr>
        <w:t>Формирование и развитие морали</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Ранняя юность — время реального перехода к настоящей взрослости, первые признаки которой появляются, как мы уже видели, в подростковом возрасте. У юношей и девушек очень мало чисто детских черт, которые у подростков преобладают и соседствуют с не всегда удачными попытками вести себя по-взрослому.</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Для детей, достигших раннего юношеского возраста, благодаря опережающему развитию их интеллекта, становятся открытыми для обсуждения и понимания многие проблемы и вопросы, обычно волнующие взрослых. Старшеклассники задумываются над такими вопросами, заинтересованно обсуждают их и активно ищут на них ответы. Первыми из этих вопросов, раньше, чем другие, привлекающих к себе внимание, становятся морально-нравственные вопросы. Юношей и девушек связанные с ними проблемы волнуют не столько с познавательной точки зрения, сколько в плане их собственного нравственного самоопределения в связи с началом поры любви и установлением интимных отношений с людьми противоположного пола. Их поиски, связанные с нравственным выбором, в этом возрасте обычно выходят за рамки круга непосредственного общения/</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К окончанию школы большая часть юношей и девушек представляет собой людей, практически нравственно сформированных, обладающих зрелой и достаточно устойчивой моралью, которая наряду о способностями, мотивами и чертами характера представляет собой четвертое важнейшее личностное новообразование </w:t>
      </w:r>
      <w:proofErr w:type="gramStart"/>
      <w:r w:rsidRPr="001812D5">
        <w:rPr>
          <w:rFonts w:ascii="Times New Roman" w:eastAsia="Calibri" w:hAnsi="Times New Roman" w:cs="Times New Roman"/>
          <w:sz w:val="28"/>
          <w:szCs w:val="28"/>
        </w:rPr>
        <w:t>детства[</w:t>
      </w:r>
      <w:proofErr w:type="gramEnd"/>
      <w:r w:rsidRPr="001812D5">
        <w:rPr>
          <w:rFonts w:ascii="Times New Roman" w:eastAsia="Calibri" w:hAnsi="Times New Roman" w:cs="Times New Roman"/>
          <w:sz w:val="28"/>
          <w:szCs w:val="28"/>
        </w:rPr>
        <w:t>4].</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p>
    <w:p w:rsidR="001812D5" w:rsidRPr="001812D5" w:rsidRDefault="001812D5" w:rsidP="001812D5">
      <w:pPr>
        <w:spacing w:after="0" w:line="240" w:lineRule="auto"/>
        <w:ind w:firstLine="709"/>
        <w:jc w:val="both"/>
        <w:rPr>
          <w:rFonts w:ascii="Times New Roman" w:eastAsia="Calibri" w:hAnsi="Times New Roman" w:cs="Times New Roman"/>
          <w:b/>
          <w:sz w:val="28"/>
          <w:szCs w:val="28"/>
        </w:rPr>
      </w:pPr>
      <w:r w:rsidRPr="001812D5">
        <w:rPr>
          <w:rFonts w:ascii="Times New Roman" w:eastAsia="Calibri" w:hAnsi="Times New Roman" w:cs="Times New Roman"/>
          <w:b/>
          <w:sz w:val="28"/>
          <w:szCs w:val="28"/>
        </w:rPr>
        <w:t>Становление мировоззрения</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Наряду с вопросами морали мировоззрение человека включает в себя социально-политические, экономические, научные, культурные, религиозные и другие устойчивые взгляды. Специфика юности заключается в том, что именно в эти годы идет активный процесс становления мировоззрения, и к окончанию школы мы имеем дело с человеком, </w:t>
      </w:r>
      <w:proofErr w:type="spellStart"/>
      <w:r w:rsidRPr="001812D5">
        <w:rPr>
          <w:rFonts w:ascii="Times New Roman" w:eastAsia="Calibri" w:hAnsi="Times New Roman" w:cs="Times New Roman"/>
          <w:sz w:val="28"/>
          <w:szCs w:val="28"/>
        </w:rPr>
        <w:t>мировоззренчески</w:t>
      </w:r>
      <w:proofErr w:type="spellEnd"/>
      <w:r w:rsidRPr="001812D5">
        <w:rPr>
          <w:rFonts w:ascii="Times New Roman" w:eastAsia="Calibri" w:hAnsi="Times New Roman" w:cs="Times New Roman"/>
          <w:sz w:val="28"/>
          <w:szCs w:val="28"/>
        </w:rPr>
        <w:t xml:space="preserve"> более или менее определившимся, со взглядами хотя и не всегда правильными, но стабильными.</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Воззрения на мир современной юности определяются наличием множества различных, по-своему аргументированных, имеющих сильные и слабые стороны точек зрения, среди которых нет ни абсолютно истинных, ни совершенно ложных и между которыми молодым людям приходится выбирать. Даже те люди, кто раньше традиционно выступал в качестве носителей единого мнения для старших </w:t>
      </w:r>
      <w:proofErr w:type="gramStart"/>
      <w:r w:rsidRPr="001812D5">
        <w:rPr>
          <w:rFonts w:ascii="Times New Roman" w:eastAsia="Calibri" w:hAnsi="Times New Roman" w:cs="Times New Roman"/>
          <w:sz w:val="28"/>
          <w:szCs w:val="28"/>
        </w:rPr>
        <w:t>школьников,—</w:t>
      </w:r>
      <w:proofErr w:type="gramEnd"/>
      <w:r w:rsidRPr="001812D5">
        <w:rPr>
          <w:rFonts w:ascii="Times New Roman" w:eastAsia="Calibri" w:hAnsi="Times New Roman" w:cs="Times New Roman"/>
          <w:sz w:val="28"/>
          <w:szCs w:val="28"/>
        </w:rPr>
        <w:t xml:space="preserve"> родители и учителя — сами сейчас находятся в состоянии некоторой растерянности, придерживаются разных, изменчивых и противоречивых мнений, спорят друг с другом, меняют свои взгляды[4].</w:t>
      </w:r>
    </w:p>
    <w:p w:rsidR="001812D5" w:rsidRPr="001812D5" w:rsidRDefault="001812D5" w:rsidP="001812D5">
      <w:pPr>
        <w:spacing w:after="0" w:line="240" w:lineRule="auto"/>
        <w:ind w:firstLine="709"/>
        <w:jc w:val="both"/>
        <w:rPr>
          <w:rFonts w:ascii="Times New Roman" w:eastAsia="Calibri" w:hAnsi="Times New Roman" w:cs="Times New Roman"/>
          <w:b/>
          <w:i/>
          <w:sz w:val="28"/>
          <w:szCs w:val="28"/>
        </w:rPr>
      </w:pPr>
    </w:p>
    <w:p w:rsidR="001812D5" w:rsidRPr="001812D5" w:rsidRDefault="001812D5" w:rsidP="001812D5">
      <w:pPr>
        <w:spacing w:after="0" w:line="240" w:lineRule="auto"/>
        <w:ind w:firstLine="709"/>
        <w:jc w:val="both"/>
        <w:rPr>
          <w:rFonts w:ascii="Times New Roman" w:eastAsia="Calibri" w:hAnsi="Times New Roman" w:cs="Times New Roman"/>
          <w:b/>
          <w:sz w:val="28"/>
          <w:szCs w:val="28"/>
        </w:rPr>
      </w:pPr>
      <w:r w:rsidRPr="001812D5">
        <w:rPr>
          <w:rFonts w:ascii="Times New Roman" w:eastAsia="Calibri" w:hAnsi="Times New Roman" w:cs="Times New Roman"/>
          <w:b/>
          <w:sz w:val="28"/>
          <w:szCs w:val="28"/>
        </w:rPr>
        <w:lastRenderedPageBreak/>
        <w:t>Нравственное самоопределение</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Ранняя юность — начало практической реализации жизненных планов, которые складываются к концу подросткового возраста. Близость к завершению школы требует профессионального и личностного самоопределения, и юношеский возраст испокон веков был связан с поисками ответов на два вопроса: «каким быть?» (нравственно-личностный выбор) и «кем быть?» (профессиональный выбор). Оба эти процесса идут параллельно и взаимозависимо. Объединяющим их направлением развития является движение от детской зависимости к взрослой ответственности.</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p>
    <w:p w:rsidR="001812D5" w:rsidRPr="001812D5" w:rsidRDefault="001812D5" w:rsidP="001812D5">
      <w:pPr>
        <w:spacing w:after="0" w:line="240" w:lineRule="auto"/>
        <w:ind w:firstLine="709"/>
        <w:jc w:val="both"/>
        <w:rPr>
          <w:rFonts w:ascii="Times New Roman" w:eastAsia="Calibri" w:hAnsi="Times New Roman" w:cs="Times New Roman"/>
          <w:b/>
          <w:sz w:val="28"/>
          <w:szCs w:val="28"/>
        </w:rPr>
      </w:pPr>
      <w:r w:rsidRPr="001812D5">
        <w:rPr>
          <w:rFonts w:ascii="Times New Roman" w:eastAsia="Calibri" w:hAnsi="Times New Roman" w:cs="Times New Roman"/>
          <w:b/>
          <w:sz w:val="28"/>
          <w:szCs w:val="28"/>
        </w:rPr>
        <w:t>Отношения с людьми в ранней юности</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В ранней юности продолжается раздельное, относительно независимое развитие взаимоотношений детей со сверстниками и взрослыми. Взаимоотношения со сверстниками, в свою очередь, разделяются на товарищеские и дружеские, а отношения со взрослыми — на личные и деловые. В целом вся система взаимоотношений в ранней юности становится сложнее, чем она была в подростковом возрасте, и в ней старшеклассники начинают играть множество различных социальных ролей. Всевозможные отношения, в которые включаются юноши и девушки, теряют непосредственный характер и своеобразные детские черты, превращаются в такие, которые внешне и внутренне похожи на отношения, существующие между взрослыми людьми. Их основой становятся взаимное уважение и равноправие.</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В этот период времени обычно меняются отношения юношей и девушек со взрослыми, они становятся более ровными, менее конфликтными, чем были в подростковом возрасте. В ответ на требования взрослых, касающиеся их внешнего вида, работы по дому, учения в школе, влюбленные юноши и девушки нередко демонстрируют значительную покладистость. В эти годы большинство юношей и девушек проникаются сознанием того, что взрослые желают им добра. Старшеклассники начинают больше прислушиваться к советам родителей и учителей, с большим доверием и открытостью относятся к </w:t>
      </w:r>
      <w:proofErr w:type="gramStart"/>
      <w:r w:rsidRPr="001812D5">
        <w:rPr>
          <w:rFonts w:ascii="Times New Roman" w:eastAsia="Calibri" w:hAnsi="Times New Roman" w:cs="Times New Roman"/>
          <w:sz w:val="28"/>
          <w:szCs w:val="28"/>
        </w:rPr>
        <w:t>ним[</w:t>
      </w:r>
      <w:proofErr w:type="gramEnd"/>
      <w:r w:rsidRPr="001812D5">
        <w:rPr>
          <w:rFonts w:ascii="Times New Roman" w:eastAsia="Calibri" w:hAnsi="Times New Roman" w:cs="Times New Roman"/>
          <w:sz w:val="28"/>
          <w:szCs w:val="28"/>
        </w:rPr>
        <w:t>4].</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p>
    <w:p w:rsidR="001812D5" w:rsidRPr="001812D5" w:rsidRDefault="001812D5" w:rsidP="001812D5">
      <w:pPr>
        <w:spacing w:after="0" w:line="240" w:lineRule="auto"/>
        <w:ind w:firstLine="709"/>
        <w:jc w:val="both"/>
        <w:rPr>
          <w:rFonts w:ascii="Times New Roman" w:eastAsia="Calibri" w:hAnsi="Times New Roman" w:cs="Times New Roman"/>
          <w:b/>
          <w:sz w:val="28"/>
          <w:szCs w:val="28"/>
        </w:rPr>
      </w:pPr>
    </w:p>
    <w:p w:rsidR="001812D5" w:rsidRPr="00934C9C" w:rsidRDefault="001812D5" w:rsidP="001812D5">
      <w:pPr>
        <w:numPr>
          <w:ilvl w:val="0"/>
          <w:numId w:val="2"/>
        </w:numPr>
        <w:spacing w:after="0" w:line="240" w:lineRule="auto"/>
        <w:ind w:left="0" w:firstLine="709"/>
        <w:contextualSpacing/>
        <w:jc w:val="both"/>
        <w:rPr>
          <w:rFonts w:ascii="Times New Roman" w:eastAsia="Calibri" w:hAnsi="Times New Roman" w:cs="Times New Roman"/>
          <w:b/>
          <w:sz w:val="28"/>
          <w:szCs w:val="28"/>
        </w:rPr>
      </w:pPr>
      <w:r w:rsidRPr="001812D5">
        <w:rPr>
          <w:rFonts w:ascii="Times New Roman" w:eastAsia="Calibri" w:hAnsi="Times New Roman" w:cs="Times New Roman"/>
          <w:b/>
          <w:sz w:val="28"/>
          <w:szCs w:val="28"/>
        </w:rPr>
        <w:t>Ра</w:t>
      </w:r>
      <w:r w:rsidRPr="00934C9C">
        <w:rPr>
          <w:rFonts w:ascii="Times New Roman" w:eastAsia="Calibri" w:hAnsi="Times New Roman" w:cs="Times New Roman"/>
          <w:b/>
          <w:sz w:val="28"/>
          <w:szCs w:val="28"/>
        </w:rPr>
        <w:t>звитие личности в ранней юности.</w:t>
      </w:r>
    </w:p>
    <w:p w:rsidR="001812D5" w:rsidRPr="001812D5" w:rsidRDefault="001812D5" w:rsidP="001812D5">
      <w:pPr>
        <w:spacing w:after="0" w:line="240" w:lineRule="auto"/>
        <w:ind w:left="720"/>
        <w:contextualSpacing/>
        <w:jc w:val="both"/>
        <w:rPr>
          <w:rFonts w:ascii="Times New Roman" w:eastAsia="Calibri" w:hAnsi="Times New Roman" w:cs="Times New Roman"/>
          <w:b/>
          <w:sz w:val="28"/>
          <w:szCs w:val="28"/>
        </w:rPr>
      </w:pPr>
    </w:p>
    <w:p w:rsidR="001812D5" w:rsidRDefault="001812D5" w:rsidP="001812D5">
      <w:pPr>
        <w:spacing w:after="0" w:line="240" w:lineRule="auto"/>
        <w:ind w:firstLine="709"/>
        <w:jc w:val="both"/>
        <w:rPr>
          <w:rFonts w:ascii="Times New Roman" w:eastAsia="Calibri" w:hAnsi="Times New Roman" w:cs="Times New Roman"/>
          <w:i/>
          <w:sz w:val="24"/>
          <w:szCs w:val="24"/>
        </w:rPr>
      </w:pPr>
      <w:r w:rsidRPr="001812D5">
        <w:rPr>
          <w:rFonts w:ascii="Times New Roman" w:eastAsia="Calibri" w:hAnsi="Times New Roman" w:cs="Times New Roman"/>
          <w:i/>
          <w:sz w:val="24"/>
          <w:szCs w:val="24"/>
        </w:rPr>
        <w:t>Развитие личности в ранней юности. Формирование и развитие морали в юношеском возрасте. Становление мировоззрения. Нравственное самоопределение в юности. Интегральные черты психологии старшего школьника. Отношения с людьми в раннем юношеском возрасте.</w:t>
      </w:r>
    </w:p>
    <w:p w:rsidR="00934C9C" w:rsidRPr="001812D5" w:rsidRDefault="00934C9C" w:rsidP="001812D5">
      <w:pPr>
        <w:spacing w:after="0" w:line="240" w:lineRule="auto"/>
        <w:ind w:firstLine="709"/>
        <w:jc w:val="both"/>
        <w:rPr>
          <w:rFonts w:ascii="Times New Roman" w:eastAsia="Calibri" w:hAnsi="Times New Roman" w:cs="Times New Roman"/>
          <w:i/>
          <w:sz w:val="24"/>
          <w:szCs w:val="24"/>
        </w:rPr>
      </w:pPr>
      <w:bookmarkStart w:id="0" w:name="_GoBack"/>
      <w:bookmarkEnd w:id="0"/>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Юность – определенный период развития и созревания человека, лежащий между детством и взрослостью. Хронологические рамки этого возраста определяются разными учеными-психологами по-разному.</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 xml:space="preserve">Периодизация жизненного пути и представления о свойствах и возможностях индивидов каждого возраста тесно связаны с существующей в обществе </w:t>
      </w:r>
      <w:r w:rsidRPr="00934C9C">
        <w:rPr>
          <w:rFonts w:ascii="Times New Roman" w:eastAsia="Calibri" w:hAnsi="Times New Roman" w:cs="Times New Roman"/>
          <w:sz w:val="28"/>
          <w:szCs w:val="28"/>
        </w:rPr>
        <w:lastRenderedPageBreak/>
        <w:t>возрастной стратификацией, т. е. системой организации взаимодействия возрастных слоев (страт).</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Между возрастом и социальными возможностями индивида существует взаимозависимость. Хронологический возраст (а точнее, предполагаемый им уровень развития индивида) прямо или косвенно определяет его общественное положение, характер деятельности, диапазон социальных ролей. Половозрастное разделение труда во многом определяют социальное положение, самосознание и уровень притязаний членов соответствующей возрастной группы.</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 xml:space="preserve">Возраст служит критерием занятия или оставления тех или иных социальных ролей, причем эта связь </w:t>
      </w:r>
      <w:proofErr w:type="gramStart"/>
      <w:r w:rsidRPr="00934C9C">
        <w:rPr>
          <w:rFonts w:ascii="Times New Roman" w:eastAsia="Calibri" w:hAnsi="Times New Roman" w:cs="Times New Roman"/>
          <w:sz w:val="28"/>
          <w:szCs w:val="28"/>
        </w:rPr>
        <w:t>бывает</w:t>
      </w:r>
      <w:proofErr w:type="gramEnd"/>
      <w:r w:rsidRPr="00934C9C">
        <w:rPr>
          <w:rFonts w:ascii="Times New Roman" w:eastAsia="Calibri" w:hAnsi="Times New Roman" w:cs="Times New Roman"/>
          <w:sz w:val="28"/>
          <w:szCs w:val="28"/>
        </w:rPr>
        <w:t xml:space="preserve"> как прямой, так и опосредованной (например, временем, необходимым для получения образования, без которого нельзя занять определенное общественное положение). В одних случаях критерии являются нормативно-юридическими (школьный возраст, гражданское совершеннолетие), в других – фактическими (например, средний возраст вступления в брак), причем степень определенности возрастных критериев и границ в разных обществах и разных сферах деятельности весьма изменчива.</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Возрастная стратификация включает также систему связанных с возрастом социально-психологических ожиданий и санкций (сравним не всегда осознанные представления о «нормальном» поведении и о степени ответственности подростка и взрослого и т. д.).</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Взаимоотношения возрастных слоев и групп тесно связаны с определенными социально-экономическими процессами.</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С одной стороны, в обществе постоянно происходит перераспределение индивидов определенных возрастов по соответствующим социальным системам и ролям. Оно определяется объективными потребностями социальной системы (прежде всего – общественным разделением труда, наличием рабочих мест и подлежащих выполнению социальных функций) и реализуется с помощью соответствующих социальных механизмов. С другой стороны, налицо встречный процесс социализации, сущность которого заключается в умении индивида на каждом этапе его жизненного пути принимать и усваивать новые и оставлять старые социальные роли (или приспосабливаться к их изменению). В этом смысле подготовка к выходу на пенсию – такой же необходимый элемент опережающей социализации пожилых людей, как профессиональная ориентация – опережающей социализации подростков и юношей.</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Слово «юность» обозначает фазу перехода от зависимого детства к самостоятельной и ответственной взрослости, что предполагает, с одной стороны, завершение физического (в частности, полового) созревания, а с другой – достижение социальной зрелости.</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В разных обществах и в разные эпохи это проходило по-разному.</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 xml:space="preserve">Новое время принесло важные социальные и психологические сдвиги. Физическое (в частности, половое) созревание заметно </w:t>
      </w:r>
      <w:proofErr w:type="gramStart"/>
      <w:r w:rsidRPr="00934C9C">
        <w:rPr>
          <w:rFonts w:ascii="Times New Roman" w:eastAsia="Calibri" w:hAnsi="Times New Roman" w:cs="Times New Roman"/>
          <w:sz w:val="28"/>
          <w:szCs w:val="28"/>
        </w:rPr>
        <w:t>ус-корилось</w:t>
      </w:r>
      <w:proofErr w:type="gramEnd"/>
      <w:r w:rsidRPr="00934C9C">
        <w:rPr>
          <w:rFonts w:ascii="Times New Roman" w:eastAsia="Calibri" w:hAnsi="Times New Roman" w:cs="Times New Roman"/>
          <w:sz w:val="28"/>
          <w:szCs w:val="28"/>
        </w:rPr>
        <w:t xml:space="preserve">, заставляя снижать границы юношеского возраста. Напротив, усложнение общественно-трудовой деятельности, в которой должен участвовать человек, повлекло за собой удлинение сроков обучения. Новые поколения молодежи значительно позже, чем их ровесники в прошлом, начинают самостоятельную трудовую жизнь, дольше </w:t>
      </w:r>
      <w:r w:rsidRPr="00934C9C">
        <w:rPr>
          <w:rFonts w:ascii="Times New Roman" w:eastAsia="Calibri" w:hAnsi="Times New Roman" w:cs="Times New Roman"/>
          <w:sz w:val="28"/>
          <w:szCs w:val="28"/>
        </w:rPr>
        <w:lastRenderedPageBreak/>
        <w:t>сидят за партами разного размера. Отсюда – удлинение периода ролевого «моратория», когда юноша «примеряет» различные взрослые роли, но еще не идентифицируется с ними окончательно, и изменение соответствующих стереотипов. Удлинение юности имеет свои личностные предпосылки, а именно – расширение сферы сознательного самоопределения и повышение самостоятельности.</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Психология юношеского возраста тесно связана с проблемой отцов и детей, преемственности и конфликта поколений. В известном смысле эта проблема является вечной.</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Слово «поколение» многозначно. Оно обозначает:</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1) генерацию, звено в цепи от общего предка (поколение отцов и детей в отличие от поколения детей;</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2) возрастно-однородную группу, когорту сверстников, родившихся в одно и то же время и образующих определенный слой населения;</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3) условный отрезок времени, в течение которого живет и действует данное поколение;</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4) современников – людей, сформировавшихся в определенных общественно-исторических условиях, под влиянием каких-то значительных событий и объединенных общностью исторической судьбы и переживаний (поколение Великой Отечественной войны).</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Говоря о преемственности или конфликте, ученые сплошь и рядом имеют в виду совершенно разные вопросы: возрастную структуру общества, взаимоотношения старших и младших, темп исторического развития, взаимоотношения конкретных отцов (и вообще родителей).</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 xml:space="preserve">Юношеский возраст, т. е. переход от детства к взрослости, продолжается, по А. Л. </w:t>
      </w:r>
      <w:proofErr w:type="spellStart"/>
      <w:r w:rsidRPr="00934C9C">
        <w:rPr>
          <w:rFonts w:ascii="Times New Roman" w:eastAsia="Calibri" w:hAnsi="Times New Roman" w:cs="Times New Roman"/>
          <w:sz w:val="28"/>
          <w:szCs w:val="28"/>
        </w:rPr>
        <w:t>Гезеллу</w:t>
      </w:r>
      <w:proofErr w:type="spellEnd"/>
      <w:r w:rsidRPr="00934C9C">
        <w:rPr>
          <w:rFonts w:ascii="Times New Roman" w:eastAsia="Calibri" w:hAnsi="Times New Roman" w:cs="Times New Roman"/>
          <w:sz w:val="28"/>
          <w:szCs w:val="28"/>
        </w:rPr>
        <w:t>, от 11 лет до 21 года, из которых особенно важны первые 5 лет, т. е. от 11 до 16. На основании исследований ученый делает некоторые выводы. 10 лет, по его мнению, – это золотой возраст, когда ребенок уравновешен, легко воспринимает жизнь, доверчив, ровен с родителями, мало заботится о внешности. В 11 лет начинается перестройка организма, ребенок становится импульсивным, появляется негативизм, отмечаются частая смена настроений, ссоры со сверстниками. В 12 лет такая «турбулентность» проходит, отношение к миру становится более позитивным, растет влияние семьи и сверстников. Главные черты этого возраста: разумность, терпимость и юмор; подросток охотно проявляет инициативу, начинает заботиться о внешности и интересоваться представителями противоположного пола. Ведущее свойство 13-летнего – обращение внутрь, подросток становится более ин-</w:t>
      </w:r>
      <w:proofErr w:type="spellStart"/>
      <w:r w:rsidRPr="00934C9C">
        <w:rPr>
          <w:rFonts w:ascii="Times New Roman" w:eastAsia="Calibri" w:hAnsi="Times New Roman" w:cs="Times New Roman"/>
          <w:sz w:val="28"/>
          <w:szCs w:val="28"/>
        </w:rPr>
        <w:t>тровертированным</w:t>
      </w:r>
      <w:proofErr w:type="spellEnd"/>
      <w:r w:rsidRPr="00934C9C">
        <w:rPr>
          <w:rFonts w:ascii="Times New Roman" w:eastAsia="Calibri" w:hAnsi="Times New Roman" w:cs="Times New Roman"/>
          <w:sz w:val="28"/>
          <w:szCs w:val="28"/>
        </w:rPr>
        <w:t>; он склонен к уходу в себя, самокритичен и чувствителен к критике; начинает интересоваться психологией, критически относится к родителям; становится избирателен в дружбе; соматические сдвиги усиливают и без того частые колебания настроений.</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 xml:space="preserve">В 14 лет интроверсия сменяется экстраверсией: подросток экспансивен, энергичен, общителен, возрастают его уверенность в себе, а также интерес к людям и различиям между ними; он очарован словом «личность», любит обсуждать и сравнивать себя с другими людьми, активно идентифицирует себя с любимыми героями кино, узнавая в них собственные черты. Сущность 15-летнего, по мнению </w:t>
      </w:r>
      <w:r w:rsidRPr="00934C9C">
        <w:rPr>
          <w:rFonts w:ascii="Times New Roman" w:eastAsia="Calibri" w:hAnsi="Times New Roman" w:cs="Times New Roman"/>
          <w:sz w:val="28"/>
          <w:szCs w:val="28"/>
        </w:rPr>
        <w:lastRenderedPageBreak/>
        <w:t>психологов, трудно выразить в единой формуле, так как быстро нарастают индивидуальные различия. Новообразования этого возраста – рост духа независимости, который делает отношения в семье и школе весьма напряженными, жажда свободы от внешнего контроля сочетается с ростом самоконтроля и началом сознательного самовоспитания. Это повышает ранимость подростка и его восприимчивость к вредным влияниям.</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В 16 лет снова наступает равновесие: мятежность уступает место жизнерадостности, значительно увеличиваются внутренняя самостоятельность, эмоциональная уравновешенность, общительность, устремленность в будущее.</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Понятие юности тесно связано с понятием переходного периода, центральным биологическим процессом которого является половое созревание. В физиологии этот процесс условно подразделяется на 3 фазы:</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1) </w:t>
      </w:r>
      <w:proofErr w:type="spellStart"/>
      <w:r w:rsidRPr="00934C9C">
        <w:rPr>
          <w:rFonts w:ascii="Times New Roman" w:eastAsia="Calibri" w:hAnsi="Times New Roman" w:cs="Times New Roman"/>
          <w:b/>
          <w:bCs/>
          <w:i/>
          <w:iCs/>
          <w:sz w:val="28"/>
          <w:szCs w:val="28"/>
        </w:rPr>
        <w:t>препубертатный</w:t>
      </w:r>
      <w:proofErr w:type="spellEnd"/>
      <w:r w:rsidRPr="00934C9C">
        <w:rPr>
          <w:rFonts w:ascii="Times New Roman" w:eastAsia="Calibri" w:hAnsi="Times New Roman" w:cs="Times New Roman"/>
          <w:sz w:val="28"/>
          <w:szCs w:val="28"/>
        </w:rPr>
        <w:t>, подготовительный период;</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2) </w:t>
      </w:r>
      <w:r w:rsidRPr="00934C9C">
        <w:rPr>
          <w:rFonts w:ascii="Times New Roman" w:eastAsia="Calibri" w:hAnsi="Times New Roman" w:cs="Times New Roman"/>
          <w:b/>
          <w:bCs/>
          <w:i/>
          <w:iCs/>
          <w:sz w:val="28"/>
          <w:szCs w:val="28"/>
        </w:rPr>
        <w:t>пубертатный период</w:t>
      </w:r>
      <w:r w:rsidRPr="00934C9C">
        <w:rPr>
          <w:rFonts w:ascii="Times New Roman" w:eastAsia="Calibri" w:hAnsi="Times New Roman" w:cs="Times New Roman"/>
          <w:sz w:val="28"/>
          <w:szCs w:val="28"/>
        </w:rPr>
        <w:t>, когда осуществляется процесс полового созревания;</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3) </w:t>
      </w:r>
      <w:proofErr w:type="spellStart"/>
      <w:r w:rsidRPr="00934C9C">
        <w:rPr>
          <w:rFonts w:ascii="Times New Roman" w:eastAsia="Calibri" w:hAnsi="Times New Roman" w:cs="Times New Roman"/>
          <w:b/>
          <w:bCs/>
          <w:i/>
          <w:iCs/>
          <w:sz w:val="28"/>
          <w:szCs w:val="28"/>
        </w:rPr>
        <w:t>постпубертатный</w:t>
      </w:r>
      <w:proofErr w:type="spellEnd"/>
      <w:r w:rsidRPr="00934C9C">
        <w:rPr>
          <w:rFonts w:ascii="Times New Roman" w:eastAsia="Calibri" w:hAnsi="Times New Roman" w:cs="Times New Roman"/>
          <w:b/>
          <w:bCs/>
          <w:i/>
          <w:iCs/>
          <w:sz w:val="28"/>
          <w:szCs w:val="28"/>
        </w:rPr>
        <w:t xml:space="preserve"> период</w:t>
      </w:r>
      <w:r w:rsidRPr="00934C9C">
        <w:rPr>
          <w:rFonts w:ascii="Times New Roman" w:eastAsia="Calibri" w:hAnsi="Times New Roman" w:cs="Times New Roman"/>
          <w:sz w:val="28"/>
          <w:szCs w:val="28"/>
        </w:rPr>
        <w:t>, когда организм достигает полной половой зрелости.</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 xml:space="preserve">Если совместить это деление с привычными возрастными категориями, </w:t>
      </w:r>
      <w:proofErr w:type="spellStart"/>
      <w:r w:rsidRPr="00934C9C">
        <w:rPr>
          <w:rFonts w:ascii="Times New Roman" w:eastAsia="Calibri" w:hAnsi="Times New Roman" w:cs="Times New Roman"/>
          <w:sz w:val="28"/>
          <w:szCs w:val="28"/>
        </w:rPr>
        <w:t>препубертатный</w:t>
      </w:r>
      <w:proofErr w:type="spellEnd"/>
      <w:r w:rsidRPr="00934C9C">
        <w:rPr>
          <w:rFonts w:ascii="Times New Roman" w:eastAsia="Calibri" w:hAnsi="Times New Roman" w:cs="Times New Roman"/>
          <w:sz w:val="28"/>
          <w:szCs w:val="28"/>
        </w:rPr>
        <w:t xml:space="preserve"> период соответствует младшему подростковому возрасту, пубертатный – подростковому, </w:t>
      </w:r>
      <w:proofErr w:type="spellStart"/>
      <w:r w:rsidRPr="00934C9C">
        <w:rPr>
          <w:rFonts w:ascii="Times New Roman" w:eastAsia="Calibri" w:hAnsi="Times New Roman" w:cs="Times New Roman"/>
          <w:sz w:val="28"/>
          <w:szCs w:val="28"/>
        </w:rPr>
        <w:t>постпубертатный</w:t>
      </w:r>
      <w:proofErr w:type="spellEnd"/>
      <w:r w:rsidRPr="00934C9C">
        <w:rPr>
          <w:rFonts w:ascii="Times New Roman" w:eastAsia="Calibri" w:hAnsi="Times New Roman" w:cs="Times New Roman"/>
          <w:sz w:val="28"/>
          <w:szCs w:val="28"/>
        </w:rPr>
        <w:t xml:space="preserve"> – юношескому. Основные аспекты физического созревания – скелетная зрелость, появление вторичных половых признаков и период скачка в росте – тесно связаны как у мужчин, так и у женщин. Однако рост не связан со сроками полового созревания. Велики здесь и индивидуальные различия как по срокам, так и по течению процессов полового созревания. Кроме того, существуют различия в этих процессах у девочек и мальчиков.</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 xml:space="preserve">Подростковый и юношеский возраст всегда трактуется как переходный, критический. В биологии и психофизиологии критическими (или </w:t>
      </w:r>
      <w:proofErr w:type="spellStart"/>
      <w:r w:rsidRPr="00934C9C">
        <w:rPr>
          <w:rFonts w:ascii="Times New Roman" w:eastAsia="Calibri" w:hAnsi="Times New Roman" w:cs="Times New Roman"/>
          <w:sz w:val="28"/>
          <w:szCs w:val="28"/>
        </w:rPr>
        <w:t>сензитивными</w:t>
      </w:r>
      <w:proofErr w:type="spellEnd"/>
      <w:r w:rsidRPr="00934C9C">
        <w:rPr>
          <w:rFonts w:ascii="Times New Roman" w:eastAsia="Calibri" w:hAnsi="Times New Roman" w:cs="Times New Roman"/>
          <w:sz w:val="28"/>
          <w:szCs w:val="28"/>
        </w:rPr>
        <w:t>) называются такие фазы развития, когда организм отличается повышенной чувствительностью к каким-то вполне определенным внешним и (или) внутренним факторам, воздействие которых в данной точке развития имеет особенно важные, необратимые последствия. В социологии и философии этому отчасти соответствует понятие социальных переходов – поворотных пунктов развития, радикально изменяющих положение, статус или структуру деятельности индивида (например, начало трудовой деятельности или вступление в брак); они нередко оформляются специальными ритуалами, «обрядами перехода».</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Поскольку сенситивные периоды и социальные переходы сопровождаются психологической напряженностью и перестройкой, в психологии развития существует специальное понятие «возрастных кризисов», с которыми ассоциируется состояние более или менее выраженной конфликтности. Дабы подчеркнуть, что эти состояния, какими бы сложными и болезненными они ни были, являются естественными, статически нормальными и преходящими, их называют нормативными жизненными кризисами, в отличие от ненормативных жизненных кризисов и событий, вытекающих не из нормальной логики развития, а из каких-то особых, случайных обстоятельств (например, смерть родителей).</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lastRenderedPageBreak/>
        <w:t>Нормативные жизненные кризисы и стоящие за ними биологические и социальные изменения – повторяющиеся, закономерные процессы. Зная соответствующие биологические и социальные законы, можно достаточно точно сказать, точнее, предсказать, в каком возрасте средний индивид данного общества будет переживать тот или иной жизненный кризис и каковы типичные варианты его разрешения. Но как ответит на этот вызов конкретный человек, предсказать невозможно.</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Жизненный путь личности, как и история человечества, с одной стороны – естественно-исторический, закономерный процесс, а с другой – уникальная драма, каждая сцена которой – результат сцепления множества индивидуально-неповторимых характеров и жизненных событий. Повторяющиеся структурные свойства жизненных событий могут быть зафиксированы объективно. Но личная значимость, мера судьбоносности любого события зависят от множества конкретных причин.</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Социальный статус юношества неоднороден. Юность – завершающий этап первичной социализации. Промежуточность общественного положения и статуса юношества определяет и некоторые особенности его психики. Юношей еще остро волнуют проблемы, унаследованные от подросткового возраста: собственная возрастная специфика, право на автономию от старших. Но и социальное, и личностное самоопределение предполагает не столько автономию от взрослых, сколько четкую ориентацию и определение своего места в мире. Наряду с дифференциацией умственных способностей и интересов, без которых затруднителен выбор профессии, это требует развития интегративных механизмов самосознания, выработки мировоззрения и жизненной позиции.</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Юношеское самоопределение – исключительно важный этап формирования личности. Но пока это предвосхищающее самоопределение не проверено практикой, его нельзя назвать прочным и окончательным. Отсюда – третий период, от 18 до 23–25 лет, который можно условно назвать поздней юностью или началом взрослости.</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В отличие от подростка, который в основном принадлежит миру детства, и юноши, занимающего промежуточное положение между ребенком и взрослым, 18—23-летний человек является взрослым и в биологическом, и в социальном отношении. Общество видит в нем уже не столько объект социализации, сколько ответственного субъекта общественно-производственной деятельности, оценивая его результаты по взрослым стандартам. Ведущей сферой деятельности становится теперь труд с вытекающей отсюда дифференциацией профессиональных ролей. Об этой группе уже нельзя говорить вообще: ее социально-психологические свойства зависят не столько от возраста, сколько от социально-профессионального положения.</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Одна из главных тенденций переходного периода – переориентация общения с родителей, учителей и вообще старших на ровесников, более или менее равных по положению. Такая переориентация может происходить медленно и постепенно или скачкообразно и бурно, она по-разному выражена в разных сферах деятельности, в которых престиж старших и сверстников, как мы знаем, неодинаков, но происходит она обязательно.</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lastRenderedPageBreak/>
        <w:t xml:space="preserve">Общение со сверстниками – очень специфический канал информации: по нему подростки и юноши узнают многие необходимые вещи, которые по тем или иным причинам не могут сообщить взрослые. Например, подавляющую часть информации по вопросам пола подростки получают от сверстников, поэтому их отсутствие может задержать его (подростка) </w:t>
      </w:r>
      <w:proofErr w:type="spellStart"/>
      <w:r w:rsidRPr="00934C9C">
        <w:rPr>
          <w:rFonts w:ascii="Times New Roman" w:eastAsia="Calibri" w:hAnsi="Times New Roman" w:cs="Times New Roman"/>
          <w:sz w:val="28"/>
          <w:szCs w:val="28"/>
        </w:rPr>
        <w:t>психосексуальное</w:t>
      </w:r>
      <w:proofErr w:type="spellEnd"/>
      <w:r w:rsidRPr="00934C9C">
        <w:rPr>
          <w:rFonts w:ascii="Times New Roman" w:eastAsia="Calibri" w:hAnsi="Times New Roman" w:cs="Times New Roman"/>
          <w:sz w:val="28"/>
          <w:szCs w:val="28"/>
        </w:rPr>
        <w:t xml:space="preserve"> развитие или придать ему нездоровый характер.</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Общение со сверстниками – это специфический вид межличностных отношений. Здесь вырабатываются навыки социального взаимодействия, умение подчиняться коллективной дисциплине, соотносить личные интересы с групповыми. Вне общества сверстников, где взаимоотношения строятся на равных началах и статус надо заслужить и уметь поддерживать, подросток не может выработать необходимых взрослому коммуникативных качеств.</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В-третьих, это специфический вид эмоционального контакта. Сознание групповой принадлежности, солидарности, товарищеской взаимопомощи не только</w:t>
      </w:r>
      <w:r>
        <w:rPr>
          <w:rFonts w:ascii="Times New Roman" w:eastAsia="Calibri" w:hAnsi="Times New Roman" w:cs="Times New Roman"/>
          <w:sz w:val="28"/>
          <w:szCs w:val="28"/>
        </w:rPr>
        <w:t xml:space="preserve"> облегчает подростку автономиза</w:t>
      </w:r>
      <w:r w:rsidRPr="00934C9C">
        <w:rPr>
          <w:rFonts w:ascii="Times New Roman" w:eastAsia="Calibri" w:hAnsi="Times New Roman" w:cs="Times New Roman"/>
          <w:sz w:val="28"/>
          <w:szCs w:val="28"/>
        </w:rPr>
        <w:t>цию от взрослых, но и дает ему чрезвычайно важное чувство эмоционального благополучия и устойчивости.</w:t>
      </w:r>
    </w:p>
    <w:p w:rsidR="00934C9C" w:rsidRPr="00934C9C" w:rsidRDefault="00934C9C" w:rsidP="00934C9C">
      <w:pPr>
        <w:spacing w:after="0" w:line="240" w:lineRule="auto"/>
        <w:ind w:firstLine="709"/>
        <w:jc w:val="both"/>
        <w:rPr>
          <w:rFonts w:ascii="Times New Roman" w:eastAsia="Calibri" w:hAnsi="Times New Roman" w:cs="Times New Roman"/>
          <w:sz w:val="28"/>
          <w:szCs w:val="28"/>
        </w:rPr>
      </w:pPr>
      <w:r w:rsidRPr="00934C9C">
        <w:rPr>
          <w:rFonts w:ascii="Times New Roman" w:eastAsia="Calibri" w:hAnsi="Times New Roman" w:cs="Times New Roman"/>
          <w:sz w:val="28"/>
          <w:szCs w:val="28"/>
        </w:rPr>
        <w:t>В этих группах часто складывается своя, присущая только им субкультура, которая является частью юношеской субкультуры вообще.</w:t>
      </w:r>
    </w:p>
    <w:p w:rsidR="001812D5" w:rsidRPr="001812D5" w:rsidRDefault="001812D5" w:rsidP="001812D5">
      <w:pPr>
        <w:spacing w:after="0" w:line="240" w:lineRule="auto"/>
        <w:ind w:firstLine="709"/>
        <w:jc w:val="both"/>
        <w:rPr>
          <w:rFonts w:ascii="Times New Roman" w:eastAsia="Calibri" w:hAnsi="Times New Roman" w:cs="Times New Roman"/>
          <w:sz w:val="28"/>
          <w:szCs w:val="28"/>
        </w:rPr>
      </w:pPr>
    </w:p>
    <w:p w:rsidR="001812D5" w:rsidRPr="001812D5" w:rsidRDefault="001812D5" w:rsidP="001812D5">
      <w:pPr>
        <w:spacing w:after="0" w:line="240" w:lineRule="auto"/>
        <w:ind w:firstLine="709"/>
        <w:jc w:val="center"/>
        <w:rPr>
          <w:rFonts w:ascii="Times New Roman" w:eastAsia="Calibri" w:hAnsi="Times New Roman" w:cs="Times New Roman"/>
          <w:b/>
          <w:sz w:val="28"/>
          <w:szCs w:val="28"/>
        </w:rPr>
      </w:pPr>
      <w:r w:rsidRPr="001812D5">
        <w:rPr>
          <w:rFonts w:ascii="Times New Roman" w:eastAsia="Calibri" w:hAnsi="Times New Roman" w:cs="Times New Roman"/>
          <w:b/>
          <w:sz w:val="28"/>
          <w:szCs w:val="28"/>
        </w:rPr>
        <w:t>Рекомендуемая литература</w:t>
      </w:r>
    </w:p>
    <w:p w:rsidR="001812D5" w:rsidRPr="001812D5" w:rsidRDefault="001812D5" w:rsidP="001812D5">
      <w:pPr>
        <w:spacing w:after="0" w:line="240" w:lineRule="auto"/>
        <w:ind w:firstLine="709"/>
        <w:jc w:val="both"/>
        <w:rPr>
          <w:rFonts w:ascii="Times New Roman" w:eastAsia="Calibri" w:hAnsi="Times New Roman" w:cs="Times New Roman"/>
          <w:b/>
          <w:sz w:val="28"/>
          <w:szCs w:val="28"/>
        </w:rPr>
      </w:pPr>
    </w:p>
    <w:p w:rsidR="001812D5" w:rsidRPr="001812D5" w:rsidRDefault="001812D5" w:rsidP="001812D5">
      <w:pPr>
        <w:spacing w:after="0" w:line="240" w:lineRule="auto"/>
        <w:ind w:firstLine="709"/>
        <w:jc w:val="both"/>
        <w:rPr>
          <w:rFonts w:ascii="Times New Roman" w:eastAsia="Calibri" w:hAnsi="Times New Roman" w:cs="Times New Roman"/>
          <w:sz w:val="2"/>
          <w:szCs w:val="2"/>
        </w:rPr>
      </w:pPr>
    </w:p>
    <w:p w:rsidR="001812D5" w:rsidRPr="001812D5" w:rsidRDefault="001812D5" w:rsidP="001812D5">
      <w:pPr>
        <w:numPr>
          <w:ilvl w:val="0"/>
          <w:numId w:val="3"/>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1812D5">
        <w:rPr>
          <w:rFonts w:ascii="Times New Roman" w:eastAsia="Courier New" w:hAnsi="Times New Roman" w:cs="Times New Roman"/>
          <w:color w:val="000000"/>
          <w:sz w:val="28"/>
          <w:szCs w:val="28"/>
          <w:lang w:eastAsia="ru-RU"/>
        </w:rPr>
        <w:t xml:space="preserve">Введение в психологию: учеб. пособие / Под ред. А.П. Лобанова, С.И. </w:t>
      </w:r>
      <w:proofErr w:type="spellStart"/>
      <w:r w:rsidRPr="001812D5">
        <w:rPr>
          <w:rFonts w:ascii="Times New Roman" w:eastAsia="Courier New" w:hAnsi="Times New Roman" w:cs="Times New Roman"/>
          <w:color w:val="000000"/>
          <w:sz w:val="28"/>
          <w:szCs w:val="28"/>
          <w:lang w:eastAsia="ru-RU"/>
        </w:rPr>
        <w:t>Коптевой</w:t>
      </w:r>
      <w:proofErr w:type="spellEnd"/>
      <w:r w:rsidRPr="001812D5">
        <w:rPr>
          <w:rFonts w:ascii="Times New Roman" w:eastAsia="Courier New" w:hAnsi="Times New Roman" w:cs="Times New Roman"/>
          <w:color w:val="000000"/>
          <w:sz w:val="28"/>
          <w:szCs w:val="28"/>
          <w:lang w:eastAsia="ru-RU"/>
        </w:rPr>
        <w:t xml:space="preserve">. – Мн.: </w:t>
      </w:r>
      <w:proofErr w:type="spellStart"/>
      <w:r w:rsidRPr="001812D5">
        <w:rPr>
          <w:rFonts w:ascii="Times New Roman" w:eastAsia="Courier New" w:hAnsi="Times New Roman" w:cs="Times New Roman"/>
          <w:color w:val="000000"/>
          <w:sz w:val="28"/>
          <w:szCs w:val="28"/>
          <w:lang w:eastAsia="ru-RU"/>
        </w:rPr>
        <w:t>Высш</w:t>
      </w:r>
      <w:proofErr w:type="spellEnd"/>
      <w:r w:rsidRPr="001812D5">
        <w:rPr>
          <w:rFonts w:ascii="Times New Roman" w:eastAsia="Courier New" w:hAnsi="Times New Roman" w:cs="Times New Roman"/>
          <w:color w:val="000000"/>
          <w:sz w:val="28"/>
          <w:szCs w:val="28"/>
          <w:lang w:eastAsia="ru-RU"/>
        </w:rPr>
        <w:t xml:space="preserve">. </w:t>
      </w:r>
      <w:proofErr w:type="spellStart"/>
      <w:r w:rsidRPr="001812D5">
        <w:rPr>
          <w:rFonts w:ascii="Times New Roman" w:eastAsia="Courier New" w:hAnsi="Times New Roman" w:cs="Times New Roman"/>
          <w:color w:val="000000"/>
          <w:sz w:val="28"/>
          <w:szCs w:val="28"/>
          <w:lang w:eastAsia="ru-RU"/>
        </w:rPr>
        <w:t>шк</w:t>
      </w:r>
      <w:proofErr w:type="spellEnd"/>
      <w:r w:rsidRPr="001812D5">
        <w:rPr>
          <w:rFonts w:ascii="Times New Roman" w:eastAsia="Courier New" w:hAnsi="Times New Roman" w:cs="Times New Roman"/>
          <w:color w:val="000000"/>
          <w:sz w:val="28"/>
          <w:szCs w:val="28"/>
          <w:lang w:eastAsia="ru-RU"/>
        </w:rPr>
        <w:t xml:space="preserve">., 2004. – 302 с. </w:t>
      </w:r>
    </w:p>
    <w:p w:rsidR="001812D5" w:rsidRPr="001812D5" w:rsidRDefault="001812D5" w:rsidP="001812D5">
      <w:pPr>
        <w:widowControl w:val="0"/>
        <w:numPr>
          <w:ilvl w:val="0"/>
          <w:numId w:val="3"/>
        </w:numPr>
        <w:spacing w:after="0" w:line="240" w:lineRule="auto"/>
        <w:ind w:left="0"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Гальперин, П.Я. Лекции по психологии / </w:t>
      </w:r>
      <w:proofErr w:type="spellStart"/>
      <w:r w:rsidRPr="001812D5">
        <w:rPr>
          <w:rFonts w:ascii="Times New Roman" w:eastAsia="Calibri" w:hAnsi="Times New Roman" w:cs="Times New Roman"/>
          <w:sz w:val="28"/>
          <w:szCs w:val="28"/>
        </w:rPr>
        <w:t>П.Я.Гальперин</w:t>
      </w:r>
      <w:proofErr w:type="spellEnd"/>
      <w:r w:rsidRPr="001812D5">
        <w:rPr>
          <w:rFonts w:ascii="Times New Roman" w:eastAsia="Calibri" w:hAnsi="Times New Roman" w:cs="Times New Roman"/>
          <w:sz w:val="28"/>
          <w:szCs w:val="28"/>
        </w:rPr>
        <w:t xml:space="preserve">. – </w:t>
      </w:r>
      <w:proofErr w:type="gramStart"/>
      <w:r w:rsidRPr="001812D5">
        <w:rPr>
          <w:rFonts w:ascii="Times New Roman" w:eastAsia="Calibri" w:hAnsi="Times New Roman" w:cs="Times New Roman"/>
          <w:sz w:val="28"/>
          <w:szCs w:val="28"/>
        </w:rPr>
        <w:t>М. :АСТ</w:t>
      </w:r>
      <w:proofErr w:type="gramEnd"/>
      <w:r w:rsidRPr="001812D5">
        <w:rPr>
          <w:rFonts w:ascii="Times New Roman" w:eastAsia="Calibri" w:hAnsi="Times New Roman" w:cs="Times New Roman"/>
          <w:sz w:val="28"/>
          <w:szCs w:val="28"/>
        </w:rPr>
        <w:t xml:space="preserve">: КДУ, 2007. – 399 с. </w:t>
      </w:r>
    </w:p>
    <w:p w:rsidR="001812D5" w:rsidRPr="001812D5" w:rsidRDefault="001812D5" w:rsidP="001812D5">
      <w:pPr>
        <w:widowControl w:val="0"/>
        <w:numPr>
          <w:ilvl w:val="0"/>
          <w:numId w:val="3"/>
        </w:numPr>
        <w:spacing w:after="0" w:line="240" w:lineRule="auto"/>
        <w:ind w:left="0" w:firstLine="709"/>
        <w:jc w:val="both"/>
        <w:rPr>
          <w:rFonts w:ascii="Times New Roman" w:eastAsia="Calibri" w:hAnsi="Times New Roman" w:cs="Times New Roman"/>
          <w:sz w:val="24"/>
          <w:szCs w:val="24"/>
        </w:rPr>
      </w:pPr>
      <w:proofErr w:type="spellStart"/>
      <w:r w:rsidRPr="001812D5">
        <w:rPr>
          <w:rFonts w:ascii="Times New Roman" w:eastAsia="Calibri" w:hAnsi="Times New Roman" w:cs="Times New Roman"/>
          <w:sz w:val="28"/>
          <w:szCs w:val="28"/>
        </w:rPr>
        <w:t>Козубовский</w:t>
      </w:r>
      <w:proofErr w:type="spellEnd"/>
      <w:r w:rsidRPr="001812D5">
        <w:rPr>
          <w:rFonts w:ascii="Times New Roman" w:eastAsia="Calibri" w:hAnsi="Times New Roman" w:cs="Times New Roman"/>
          <w:sz w:val="28"/>
          <w:szCs w:val="28"/>
        </w:rPr>
        <w:t xml:space="preserve">, В.М. Общая психология: познавательные процессы. В 3-х ч. Ч.2. / В.М. </w:t>
      </w:r>
      <w:proofErr w:type="spellStart"/>
      <w:r w:rsidRPr="001812D5">
        <w:rPr>
          <w:rFonts w:ascii="Times New Roman" w:eastAsia="Calibri" w:hAnsi="Times New Roman" w:cs="Times New Roman"/>
          <w:sz w:val="28"/>
          <w:szCs w:val="28"/>
        </w:rPr>
        <w:t>Козубовский</w:t>
      </w:r>
      <w:proofErr w:type="spellEnd"/>
      <w:r w:rsidRPr="001812D5">
        <w:rPr>
          <w:rFonts w:ascii="Times New Roman" w:eastAsia="Calibri" w:hAnsi="Times New Roman" w:cs="Times New Roman"/>
          <w:sz w:val="28"/>
          <w:szCs w:val="28"/>
        </w:rPr>
        <w:t xml:space="preserve"> – Мн.: </w:t>
      </w:r>
      <w:proofErr w:type="spellStart"/>
      <w:r w:rsidRPr="001812D5">
        <w:rPr>
          <w:rFonts w:ascii="Times New Roman" w:eastAsia="Calibri" w:hAnsi="Times New Roman" w:cs="Times New Roman"/>
          <w:sz w:val="28"/>
          <w:szCs w:val="28"/>
        </w:rPr>
        <w:t>Амалфея</w:t>
      </w:r>
      <w:proofErr w:type="spellEnd"/>
      <w:r w:rsidRPr="001812D5">
        <w:rPr>
          <w:rFonts w:ascii="Times New Roman" w:eastAsia="Calibri" w:hAnsi="Times New Roman" w:cs="Times New Roman"/>
          <w:sz w:val="28"/>
          <w:szCs w:val="28"/>
        </w:rPr>
        <w:t>, 2004. – 311 с.</w:t>
      </w:r>
    </w:p>
    <w:p w:rsidR="001812D5" w:rsidRPr="001812D5" w:rsidRDefault="001812D5" w:rsidP="001812D5">
      <w:pPr>
        <w:widowControl w:val="0"/>
        <w:numPr>
          <w:ilvl w:val="0"/>
          <w:numId w:val="3"/>
        </w:numPr>
        <w:spacing w:after="0" w:line="240" w:lineRule="auto"/>
        <w:ind w:left="0"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Крысько, В.Г. Общая психология / </w:t>
      </w:r>
      <w:proofErr w:type="spellStart"/>
      <w:r w:rsidRPr="001812D5">
        <w:rPr>
          <w:rFonts w:ascii="Times New Roman" w:eastAsia="Calibri" w:hAnsi="Times New Roman" w:cs="Times New Roman"/>
          <w:sz w:val="28"/>
          <w:szCs w:val="28"/>
        </w:rPr>
        <w:t>В.Г.Крысько</w:t>
      </w:r>
      <w:proofErr w:type="spellEnd"/>
      <w:r w:rsidRPr="001812D5">
        <w:rPr>
          <w:rFonts w:ascii="Times New Roman" w:eastAsia="Calibri" w:hAnsi="Times New Roman" w:cs="Times New Roman"/>
          <w:sz w:val="28"/>
          <w:szCs w:val="28"/>
        </w:rPr>
        <w:t xml:space="preserve">. – СПб.: Питер, 2009. – 253 с. </w:t>
      </w:r>
    </w:p>
    <w:p w:rsidR="001812D5" w:rsidRPr="001812D5" w:rsidRDefault="001812D5" w:rsidP="001812D5">
      <w:pPr>
        <w:widowControl w:val="0"/>
        <w:numPr>
          <w:ilvl w:val="0"/>
          <w:numId w:val="3"/>
        </w:numPr>
        <w:spacing w:after="0" w:line="240" w:lineRule="auto"/>
        <w:ind w:left="0"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Маклаков, А.Г. Общая психология / А.Г. Маклаков. – СПб.: Питер, 2009. – 582 с. </w:t>
      </w:r>
    </w:p>
    <w:p w:rsidR="001812D5" w:rsidRPr="001812D5" w:rsidRDefault="001812D5" w:rsidP="001812D5">
      <w:pPr>
        <w:widowControl w:val="0"/>
        <w:numPr>
          <w:ilvl w:val="0"/>
          <w:numId w:val="3"/>
        </w:numPr>
        <w:spacing w:after="0" w:line="240" w:lineRule="auto"/>
        <w:ind w:left="0"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Мещеряков, Б. Большой психологический словарь / </w:t>
      </w:r>
      <w:proofErr w:type="spellStart"/>
      <w:r w:rsidRPr="001812D5">
        <w:rPr>
          <w:rFonts w:ascii="Times New Roman" w:eastAsia="Calibri" w:hAnsi="Times New Roman" w:cs="Times New Roman"/>
          <w:sz w:val="28"/>
          <w:szCs w:val="28"/>
        </w:rPr>
        <w:t>Б.Мещеряков</w:t>
      </w:r>
      <w:proofErr w:type="spellEnd"/>
      <w:r w:rsidRPr="001812D5">
        <w:rPr>
          <w:rFonts w:ascii="Times New Roman" w:eastAsia="Calibri" w:hAnsi="Times New Roman" w:cs="Times New Roman"/>
          <w:sz w:val="28"/>
          <w:szCs w:val="28"/>
        </w:rPr>
        <w:t xml:space="preserve">, </w:t>
      </w:r>
      <w:proofErr w:type="spellStart"/>
      <w:r w:rsidRPr="001812D5">
        <w:rPr>
          <w:rFonts w:ascii="Times New Roman" w:eastAsia="Calibri" w:hAnsi="Times New Roman" w:cs="Times New Roman"/>
          <w:sz w:val="28"/>
          <w:szCs w:val="28"/>
        </w:rPr>
        <w:t>В.Зинченко</w:t>
      </w:r>
      <w:proofErr w:type="spellEnd"/>
      <w:r w:rsidRPr="001812D5">
        <w:rPr>
          <w:rFonts w:ascii="Times New Roman" w:eastAsia="Calibri" w:hAnsi="Times New Roman" w:cs="Times New Roman"/>
          <w:sz w:val="28"/>
          <w:szCs w:val="28"/>
        </w:rPr>
        <w:t>. – СПб</w:t>
      </w:r>
      <w:proofErr w:type="gramStart"/>
      <w:r w:rsidRPr="001812D5">
        <w:rPr>
          <w:rFonts w:ascii="Times New Roman" w:eastAsia="Calibri" w:hAnsi="Times New Roman" w:cs="Times New Roman"/>
          <w:sz w:val="28"/>
          <w:szCs w:val="28"/>
        </w:rPr>
        <w:t>.:</w:t>
      </w:r>
      <w:proofErr w:type="spellStart"/>
      <w:r w:rsidRPr="001812D5">
        <w:rPr>
          <w:rFonts w:ascii="Times New Roman" w:eastAsia="Calibri" w:hAnsi="Times New Roman" w:cs="Times New Roman"/>
          <w:sz w:val="28"/>
          <w:szCs w:val="28"/>
        </w:rPr>
        <w:t>прайм</w:t>
      </w:r>
      <w:proofErr w:type="spellEnd"/>
      <w:proofErr w:type="gramEnd"/>
      <w:r w:rsidRPr="001812D5">
        <w:rPr>
          <w:rFonts w:ascii="Times New Roman" w:eastAsia="Calibri" w:hAnsi="Times New Roman" w:cs="Times New Roman"/>
          <w:sz w:val="28"/>
          <w:szCs w:val="28"/>
        </w:rPr>
        <w:t>-ЕВРОЗНАК, 2004. – 672 с.</w:t>
      </w:r>
    </w:p>
    <w:p w:rsidR="001812D5" w:rsidRPr="001812D5" w:rsidRDefault="001812D5" w:rsidP="001812D5">
      <w:pPr>
        <w:numPr>
          <w:ilvl w:val="0"/>
          <w:numId w:val="3"/>
        </w:numPr>
        <w:spacing w:after="0" w:line="240" w:lineRule="auto"/>
        <w:ind w:left="0" w:firstLine="709"/>
        <w:contextualSpacing/>
        <w:jc w:val="both"/>
        <w:rPr>
          <w:rFonts w:ascii="Times New Roman" w:eastAsia="Calibri" w:hAnsi="Times New Roman" w:cs="Times New Roman"/>
          <w:sz w:val="28"/>
        </w:rPr>
      </w:pPr>
      <w:r w:rsidRPr="001812D5">
        <w:rPr>
          <w:rFonts w:ascii="Times New Roman" w:eastAsia="Calibri" w:hAnsi="Times New Roman" w:cs="Times New Roman"/>
          <w:sz w:val="28"/>
        </w:rPr>
        <w:t>3. Мухина, В.С. Возрастная психология /</w:t>
      </w:r>
      <w:proofErr w:type="spellStart"/>
      <w:proofErr w:type="gramStart"/>
      <w:r w:rsidRPr="001812D5">
        <w:rPr>
          <w:rFonts w:ascii="Times New Roman" w:eastAsia="Calibri" w:hAnsi="Times New Roman" w:cs="Times New Roman"/>
          <w:sz w:val="28"/>
        </w:rPr>
        <w:t>В.С.Мухина</w:t>
      </w:r>
      <w:proofErr w:type="spellEnd"/>
      <w:r w:rsidRPr="001812D5">
        <w:rPr>
          <w:rFonts w:ascii="Times New Roman" w:eastAsia="Calibri" w:hAnsi="Times New Roman" w:cs="Times New Roman"/>
          <w:sz w:val="28"/>
        </w:rPr>
        <w:t>.</w:t>
      </w:r>
      <w:r w:rsidRPr="001812D5">
        <w:rPr>
          <w:rFonts w:ascii="Times New Roman" w:eastAsia="Calibri" w:hAnsi="Times New Roman" w:cs="Times New Roman"/>
          <w:sz w:val="28"/>
          <w:szCs w:val="28"/>
        </w:rPr>
        <w:t>–</w:t>
      </w:r>
      <w:proofErr w:type="gramEnd"/>
      <w:r w:rsidRPr="001812D5">
        <w:rPr>
          <w:rFonts w:ascii="Times New Roman" w:eastAsia="Calibri" w:hAnsi="Times New Roman" w:cs="Times New Roman"/>
          <w:sz w:val="28"/>
        </w:rPr>
        <w:t xml:space="preserve"> М.ВЛАДОС, 2007.</w:t>
      </w:r>
      <w:r w:rsidRPr="001812D5">
        <w:rPr>
          <w:rFonts w:ascii="Times New Roman" w:eastAsia="Calibri" w:hAnsi="Times New Roman" w:cs="Times New Roman"/>
          <w:sz w:val="28"/>
          <w:szCs w:val="28"/>
        </w:rPr>
        <w:t>–</w:t>
      </w:r>
      <w:r w:rsidRPr="001812D5">
        <w:rPr>
          <w:rFonts w:ascii="Times New Roman" w:eastAsia="Calibri" w:hAnsi="Times New Roman" w:cs="Times New Roman"/>
          <w:sz w:val="28"/>
        </w:rPr>
        <w:t>528с.</w:t>
      </w:r>
    </w:p>
    <w:p w:rsidR="001812D5" w:rsidRPr="001812D5" w:rsidRDefault="001812D5" w:rsidP="001812D5">
      <w:pPr>
        <w:numPr>
          <w:ilvl w:val="0"/>
          <w:numId w:val="3"/>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proofErr w:type="spellStart"/>
      <w:r w:rsidRPr="001812D5">
        <w:rPr>
          <w:rFonts w:ascii="Times New Roman" w:eastAsia="Courier New" w:hAnsi="Times New Roman" w:cs="Times New Roman"/>
          <w:color w:val="000000"/>
          <w:sz w:val="28"/>
          <w:szCs w:val="28"/>
          <w:lang w:eastAsia="ru-RU"/>
        </w:rPr>
        <w:t>Немов</w:t>
      </w:r>
      <w:proofErr w:type="spellEnd"/>
      <w:r w:rsidRPr="001812D5">
        <w:rPr>
          <w:rFonts w:ascii="Times New Roman" w:eastAsia="Courier New" w:hAnsi="Times New Roman" w:cs="Times New Roman"/>
          <w:color w:val="000000"/>
          <w:sz w:val="28"/>
          <w:szCs w:val="28"/>
          <w:lang w:eastAsia="ru-RU"/>
        </w:rPr>
        <w:t xml:space="preserve">, Р.С. Психология: Учеб. для студ. </w:t>
      </w:r>
      <w:proofErr w:type="spellStart"/>
      <w:r w:rsidRPr="001812D5">
        <w:rPr>
          <w:rFonts w:ascii="Times New Roman" w:eastAsia="Courier New" w:hAnsi="Times New Roman" w:cs="Times New Roman"/>
          <w:color w:val="000000"/>
          <w:sz w:val="28"/>
          <w:szCs w:val="28"/>
          <w:lang w:eastAsia="ru-RU"/>
        </w:rPr>
        <w:t>высш</w:t>
      </w:r>
      <w:proofErr w:type="spellEnd"/>
      <w:r w:rsidRPr="001812D5">
        <w:rPr>
          <w:rFonts w:ascii="Times New Roman" w:eastAsia="Courier New" w:hAnsi="Times New Roman" w:cs="Times New Roman"/>
          <w:color w:val="000000"/>
          <w:sz w:val="28"/>
          <w:szCs w:val="28"/>
          <w:lang w:eastAsia="ru-RU"/>
        </w:rPr>
        <w:t xml:space="preserve">. </w:t>
      </w:r>
      <w:proofErr w:type="spellStart"/>
      <w:r w:rsidRPr="001812D5">
        <w:rPr>
          <w:rFonts w:ascii="Times New Roman" w:eastAsia="Courier New" w:hAnsi="Times New Roman" w:cs="Times New Roman"/>
          <w:color w:val="000000"/>
          <w:sz w:val="28"/>
          <w:szCs w:val="28"/>
          <w:lang w:eastAsia="ru-RU"/>
        </w:rPr>
        <w:t>пед</w:t>
      </w:r>
      <w:proofErr w:type="spellEnd"/>
      <w:r w:rsidRPr="001812D5">
        <w:rPr>
          <w:rFonts w:ascii="Times New Roman" w:eastAsia="Courier New" w:hAnsi="Times New Roman" w:cs="Times New Roman"/>
          <w:color w:val="000000"/>
          <w:sz w:val="28"/>
          <w:szCs w:val="28"/>
          <w:lang w:eastAsia="ru-RU"/>
        </w:rPr>
        <w:t xml:space="preserve">. учеб. заведений: В 3 кн. – 4-е изд. – Кн. 1: Общие основы психологии / Р.С. </w:t>
      </w:r>
      <w:proofErr w:type="spellStart"/>
      <w:r w:rsidRPr="001812D5">
        <w:rPr>
          <w:rFonts w:ascii="Times New Roman" w:eastAsia="Courier New" w:hAnsi="Times New Roman" w:cs="Times New Roman"/>
          <w:color w:val="000000"/>
          <w:sz w:val="28"/>
          <w:szCs w:val="28"/>
          <w:lang w:eastAsia="ru-RU"/>
        </w:rPr>
        <w:t>Немов</w:t>
      </w:r>
      <w:proofErr w:type="spellEnd"/>
      <w:r w:rsidRPr="001812D5">
        <w:rPr>
          <w:rFonts w:ascii="Times New Roman" w:eastAsia="Courier New" w:hAnsi="Times New Roman" w:cs="Times New Roman"/>
          <w:color w:val="000000"/>
          <w:sz w:val="28"/>
          <w:szCs w:val="28"/>
          <w:lang w:eastAsia="ru-RU"/>
        </w:rPr>
        <w:t xml:space="preserve">. – М.: </w:t>
      </w:r>
      <w:proofErr w:type="spellStart"/>
      <w:r w:rsidRPr="001812D5">
        <w:rPr>
          <w:rFonts w:ascii="Times New Roman" w:eastAsia="Courier New" w:hAnsi="Times New Roman" w:cs="Times New Roman"/>
          <w:color w:val="000000"/>
          <w:sz w:val="28"/>
          <w:szCs w:val="28"/>
          <w:lang w:eastAsia="ru-RU"/>
        </w:rPr>
        <w:t>Гуманит</w:t>
      </w:r>
      <w:proofErr w:type="spellEnd"/>
      <w:r w:rsidRPr="001812D5">
        <w:rPr>
          <w:rFonts w:ascii="Times New Roman" w:eastAsia="Courier New" w:hAnsi="Times New Roman" w:cs="Times New Roman"/>
          <w:color w:val="000000"/>
          <w:sz w:val="28"/>
          <w:szCs w:val="28"/>
          <w:lang w:eastAsia="ru-RU"/>
        </w:rPr>
        <w:t xml:space="preserve">. изд. центр ВЛАДОС, 2003. – 688 с. </w:t>
      </w:r>
    </w:p>
    <w:p w:rsidR="001812D5" w:rsidRPr="001812D5" w:rsidRDefault="001812D5" w:rsidP="001812D5">
      <w:pPr>
        <w:widowControl w:val="0"/>
        <w:numPr>
          <w:ilvl w:val="0"/>
          <w:numId w:val="3"/>
        </w:numPr>
        <w:spacing w:after="0" w:line="240" w:lineRule="auto"/>
        <w:ind w:left="0" w:firstLine="709"/>
        <w:jc w:val="both"/>
        <w:rPr>
          <w:rFonts w:ascii="Times New Roman" w:eastAsia="Calibri" w:hAnsi="Times New Roman" w:cs="Times New Roman"/>
          <w:sz w:val="28"/>
        </w:rPr>
      </w:pPr>
      <w:r w:rsidRPr="001812D5">
        <w:rPr>
          <w:rFonts w:ascii="Times New Roman" w:eastAsia="Calibri" w:hAnsi="Times New Roman" w:cs="Times New Roman"/>
          <w:sz w:val="28"/>
          <w:szCs w:val="28"/>
        </w:rPr>
        <w:t xml:space="preserve">Петровский, А.В. Психология / </w:t>
      </w:r>
      <w:proofErr w:type="spellStart"/>
      <w:r w:rsidRPr="001812D5">
        <w:rPr>
          <w:rFonts w:ascii="Times New Roman" w:eastAsia="Calibri" w:hAnsi="Times New Roman" w:cs="Times New Roman"/>
          <w:sz w:val="28"/>
          <w:szCs w:val="28"/>
        </w:rPr>
        <w:t>А.В.Петровский</w:t>
      </w:r>
      <w:proofErr w:type="spellEnd"/>
      <w:r w:rsidRPr="001812D5">
        <w:rPr>
          <w:rFonts w:ascii="Times New Roman" w:eastAsia="Calibri" w:hAnsi="Times New Roman" w:cs="Times New Roman"/>
          <w:sz w:val="28"/>
          <w:szCs w:val="28"/>
        </w:rPr>
        <w:t xml:space="preserve">, М.Г. </w:t>
      </w:r>
      <w:proofErr w:type="spellStart"/>
      <w:r w:rsidRPr="001812D5">
        <w:rPr>
          <w:rFonts w:ascii="Times New Roman" w:eastAsia="Calibri" w:hAnsi="Times New Roman" w:cs="Times New Roman"/>
          <w:sz w:val="28"/>
          <w:szCs w:val="28"/>
        </w:rPr>
        <w:t>Ярошевский</w:t>
      </w:r>
      <w:proofErr w:type="spellEnd"/>
      <w:r w:rsidRPr="001812D5">
        <w:rPr>
          <w:rFonts w:ascii="Times New Roman" w:eastAsia="Calibri" w:hAnsi="Times New Roman" w:cs="Times New Roman"/>
          <w:sz w:val="28"/>
          <w:szCs w:val="28"/>
        </w:rPr>
        <w:t xml:space="preserve">. – М.: Академия, 2007. – 501 с. </w:t>
      </w:r>
    </w:p>
    <w:p w:rsidR="001812D5" w:rsidRPr="001812D5" w:rsidRDefault="001812D5" w:rsidP="001812D5">
      <w:pPr>
        <w:widowControl w:val="0"/>
        <w:numPr>
          <w:ilvl w:val="0"/>
          <w:numId w:val="3"/>
        </w:numPr>
        <w:spacing w:after="0" w:line="240" w:lineRule="auto"/>
        <w:ind w:left="0" w:firstLine="709"/>
        <w:jc w:val="both"/>
        <w:rPr>
          <w:rFonts w:ascii="Times New Roman" w:eastAsia="Calibri" w:hAnsi="Times New Roman" w:cs="Times New Roman"/>
          <w:sz w:val="28"/>
        </w:rPr>
      </w:pPr>
      <w:r w:rsidRPr="001812D5">
        <w:rPr>
          <w:rFonts w:ascii="Times New Roman" w:eastAsia="Calibri" w:hAnsi="Times New Roman" w:cs="Times New Roman"/>
          <w:sz w:val="28"/>
        </w:rPr>
        <w:t xml:space="preserve">Психология детства. Учебник. Под редакцией члена-корреспондента РАО А. А. </w:t>
      </w:r>
      <w:proofErr w:type="spellStart"/>
      <w:r w:rsidRPr="001812D5">
        <w:rPr>
          <w:rFonts w:ascii="Times New Roman" w:eastAsia="Calibri" w:hAnsi="Times New Roman" w:cs="Times New Roman"/>
          <w:sz w:val="28"/>
        </w:rPr>
        <w:t>Реана</w:t>
      </w:r>
      <w:proofErr w:type="spellEnd"/>
      <w:r w:rsidRPr="001812D5">
        <w:rPr>
          <w:rFonts w:ascii="Times New Roman" w:eastAsia="Calibri" w:hAnsi="Times New Roman" w:cs="Times New Roman"/>
          <w:sz w:val="28"/>
        </w:rPr>
        <w:t>– СПб.: «</w:t>
      </w:r>
      <w:proofErr w:type="spellStart"/>
      <w:r w:rsidRPr="001812D5">
        <w:rPr>
          <w:rFonts w:ascii="Times New Roman" w:eastAsia="Calibri" w:hAnsi="Times New Roman" w:cs="Times New Roman"/>
          <w:sz w:val="28"/>
        </w:rPr>
        <w:t>прайм</w:t>
      </w:r>
      <w:proofErr w:type="spellEnd"/>
      <w:r w:rsidRPr="001812D5">
        <w:rPr>
          <w:rFonts w:ascii="Times New Roman" w:eastAsia="Calibri" w:hAnsi="Times New Roman" w:cs="Times New Roman"/>
          <w:sz w:val="28"/>
        </w:rPr>
        <w:t>-ЕВРО-ЗНАК».</w:t>
      </w:r>
      <w:r w:rsidRPr="001812D5">
        <w:rPr>
          <w:rFonts w:ascii="Times New Roman" w:eastAsia="Calibri" w:hAnsi="Times New Roman" w:cs="Times New Roman"/>
          <w:sz w:val="28"/>
          <w:szCs w:val="28"/>
        </w:rPr>
        <w:t xml:space="preserve"> –</w:t>
      </w:r>
      <w:r w:rsidRPr="001812D5">
        <w:rPr>
          <w:rFonts w:ascii="Times New Roman" w:eastAsia="Calibri" w:hAnsi="Times New Roman" w:cs="Times New Roman"/>
          <w:sz w:val="28"/>
        </w:rPr>
        <w:t xml:space="preserve"> 2003.</w:t>
      </w:r>
      <w:r w:rsidRPr="001812D5">
        <w:rPr>
          <w:rFonts w:ascii="Times New Roman" w:eastAsia="Calibri" w:hAnsi="Times New Roman" w:cs="Times New Roman"/>
          <w:sz w:val="28"/>
          <w:szCs w:val="28"/>
        </w:rPr>
        <w:t xml:space="preserve"> – </w:t>
      </w:r>
      <w:r w:rsidRPr="001812D5">
        <w:rPr>
          <w:rFonts w:ascii="Times New Roman" w:eastAsia="Calibri" w:hAnsi="Times New Roman" w:cs="Times New Roman"/>
          <w:sz w:val="28"/>
        </w:rPr>
        <w:t>368 с.</w:t>
      </w:r>
    </w:p>
    <w:p w:rsidR="001812D5" w:rsidRPr="001812D5" w:rsidRDefault="001812D5" w:rsidP="001812D5">
      <w:pPr>
        <w:widowControl w:val="0"/>
        <w:numPr>
          <w:ilvl w:val="0"/>
          <w:numId w:val="3"/>
        </w:numPr>
        <w:spacing w:after="0" w:line="240" w:lineRule="auto"/>
        <w:ind w:left="0"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Рогов, Е.И. Общая психология / Под ред. Е.И. Рогова. – М.: Ростов н/ Д.: Март, 2008. – 557 с. </w:t>
      </w:r>
    </w:p>
    <w:p w:rsidR="001812D5" w:rsidRPr="001812D5" w:rsidRDefault="001812D5" w:rsidP="001812D5">
      <w:pPr>
        <w:numPr>
          <w:ilvl w:val="0"/>
          <w:numId w:val="3"/>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1812D5">
        <w:rPr>
          <w:rFonts w:ascii="Times New Roman" w:eastAsia="Courier New" w:hAnsi="Times New Roman" w:cs="Times New Roman"/>
          <w:color w:val="000000"/>
          <w:sz w:val="28"/>
          <w:szCs w:val="28"/>
          <w:lang w:eastAsia="ru-RU"/>
        </w:rPr>
        <w:lastRenderedPageBreak/>
        <w:t xml:space="preserve">Рубинштейн, С.Л. Основы общей психологии: В 2 т. – Т. 2. / С.Л. Рубинштейн – М.: Педагогика, 1989. – 456с. </w:t>
      </w:r>
    </w:p>
    <w:p w:rsidR="001812D5" w:rsidRPr="001812D5" w:rsidRDefault="001812D5" w:rsidP="001812D5">
      <w:pPr>
        <w:widowControl w:val="0"/>
        <w:numPr>
          <w:ilvl w:val="0"/>
          <w:numId w:val="3"/>
        </w:numPr>
        <w:spacing w:after="0" w:line="240" w:lineRule="auto"/>
        <w:ind w:left="0" w:firstLine="709"/>
        <w:jc w:val="both"/>
        <w:rPr>
          <w:rFonts w:ascii="Times New Roman" w:eastAsia="Calibri" w:hAnsi="Times New Roman" w:cs="Times New Roman"/>
          <w:sz w:val="28"/>
          <w:szCs w:val="28"/>
        </w:rPr>
      </w:pPr>
      <w:r w:rsidRPr="001812D5">
        <w:rPr>
          <w:rFonts w:ascii="Times New Roman" w:eastAsia="Calibri" w:hAnsi="Times New Roman" w:cs="Times New Roman"/>
          <w:sz w:val="28"/>
          <w:szCs w:val="28"/>
        </w:rPr>
        <w:t xml:space="preserve">Саблин, </w:t>
      </w:r>
      <w:r w:rsidRPr="001812D5">
        <w:rPr>
          <w:rFonts w:ascii="Times New Roman" w:eastAsia="Calibri" w:hAnsi="Times New Roman" w:cs="Times New Roman"/>
          <w:sz w:val="28"/>
          <w:szCs w:val="28"/>
          <w:lang w:val="en-US"/>
        </w:rPr>
        <w:t>B</w:t>
      </w:r>
      <w:r w:rsidRPr="001812D5">
        <w:rPr>
          <w:rFonts w:ascii="Times New Roman" w:eastAsia="Calibri" w:hAnsi="Times New Roman" w:cs="Times New Roman"/>
          <w:sz w:val="28"/>
          <w:szCs w:val="28"/>
        </w:rPr>
        <w:t>.</w:t>
      </w:r>
      <w:r w:rsidRPr="001812D5">
        <w:rPr>
          <w:rFonts w:ascii="Times New Roman" w:eastAsia="Calibri" w:hAnsi="Times New Roman" w:cs="Times New Roman"/>
          <w:sz w:val="28"/>
          <w:szCs w:val="28"/>
          <w:lang w:val="en-US"/>
        </w:rPr>
        <w:t>C</w:t>
      </w:r>
      <w:r w:rsidRPr="001812D5">
        <w:rPr>
          <w:rFonts w:ascii="Times New Roman" w:eastAsia="Calibri" w:hAnsi="Times New Roman" w:cs="Times New Roman"/>
          <w:sz w:val="28"/>
          <w:szCs w:val="28"/>
        </w:rPr>
        <w:t xml:space="preserve">. Психология человека / </w:t>
      </w:r>
      <w:r w:rsidRPr="001812D5">
        <w:rPr>
          <w:rFonts w:ascii="Times New Roman" w:eastAsia="Calibri" w:hAnsi="Times New Roman" w:cs="Times New Roman"/>
          <w:sz w:val="28"/>
          <w:szCs w:val="28"/>
          <w:lang w:val="en-US"/>
        </w:rPr>
        <w:t>B</w:t>
      </w:r>
      <w:r w:rsidRPr="001812D5">
        <w:rPr>
          <w:rFonts w:ascii="Times New Roman" w:eastAsia="Calibri" w:hAnsi="Times New Roman" w:cs="Times New Roman"/>
          <w:sz w:val="28"/>
          <w:szCs w:val="28"/>
        </w:rPr>
        <w:t>.</w:t>
      </w:r>
      <w:r w:rsidRPr="001812D5">
        <w:rPr>
          <w:rFonts w:ascii="Times New Roman" w:eastAsia="Calibri" w:hAnsi="Times New Roman" w:cs="Times New Roman"/>
          <w:sz w:val="28"/>
          <w:szCs w:val="28"/>
          <w:lang w:val="en-US"/>
        </w:rPr>
        <w:t>C</w:t>
      </w:r>
      <w:r w:rsidRPr="001812D5">
        <w:rPr>
          <w:rFonts w:ascii="Times New Roman" w:eastAsia="Calibri" w:hAnsi="Times New Roman" w:cs="Times New Roman"/>
          <w:sz w:val="28"/>
          <w:szCs w:val="28"/>
        </w:rPr>
        <w:t xml:space="preserve">. Саблин, С.П. </w:t>
      </w:r>
      <w:proofErr w:type="spellStart"/>
      <w:r w:rsidRPr="001812D5">
        <w:rPr>
          <w:rFonts w:ascii="Times New Roman" w:eastAsia="Calibri" w:hAnsi="Times New Roman" w:cs="Times New Roman"/>
          <w:sz w:val="28"/>
          <w:szCs w:val="28"/>
        </w:rPr>
        <w:t>Слаква</w:t>
      </w:r>
      <w:proofErr w:type="spellEnd"/>
      <w:r w:rsidRPr="001812D5">
        <w:rPr>
          <w:rFonts w:ascii="Times New Roman" w:eastAsia="Calibri" w:hAnsi="Times New Roman" w:cs="Times New Roman"/>
          <w:sz w:val="28"/>
          <w:szCs w:val="28"/>
        </w:rPr>
        <w:t xml:space="preserve">. – М.: Дашков и К, 2006. –741 с. </w:t>
      </w:r>
    </w:p>
    <w:p w:rsidR="001812D5" w:rsidRPr="001812D5" w:rsidRDefault="001812D5" w:rsidP="001812D5">
      <w:pPr>
        <w:widowControl w:val="0"/>
        <w:numPr>
          <w:ilvl w:val="0"/>
          <w:numId w:val="3"/>
        </w:numPr>
        <w:spacing w:after="0" w:line="240" w:lineRule="auto"/>
        <w:ind w:left="0" w:firstLine="709"/>
        <w:jc w:val="both"/>
        <w:rPr>
          <w:rFonts w:ascii="Times New Roman" w:eastAsia="Calibri" w:hAnsi="Times New Roman" w:cs="Times New Roman"/>
          <w:sz w:val="28"/>
          <w:szCs w:val="28"/>
        </w:rPr>
      </w:pPr>
      <w:proofErr w:type="spellStart"/>
      <w:r w:rsidRPr="001812D5">
        <w:rPr>
          <w:rFonts w:ascii="Times New Roman" w:eastAsia="Calibri" w:hAnsi="Times New Roman" w:cs="Times New Roman"/>
          <w:sz w:val="28"/>
          <w:szCs w:val="28"/>
        </w:rPr>
        <w:t>Сорокун</w:t>
      </w:r>
      <w:proofErr w:type="spellEnd"/>
      <w:r w:rsidRPr="001812D5">
        <w:rPr>
          <w:rFonts w:ascii="Times New Roman" w:eastAsia="Calibri" w:hAnsi="Times New Roman" w:cs="Times New Roman"/>
          <w:sz w:val="28"/>
          <w:szCs w:val="28"/>
        </w:rPr>
        <w:t xml:space="preserve">, Г.А. Основы психологии / П.А. </w:t>
      </w:r>
      <w:proofErr w:type="spellStart"/>
      <w:r w:rsidRPr="001812D5">
        <w:rPr>
          <w:rFonts w:ascii="Times New Roman" w:eastAsia="Calibri" w:hAnsi="Times New Roman" w:cs="Times New Roman"/>
          <w:sz w:val="28"/>
          <w:szCs w:val="28"/>
        </w:rPr>
        <w:t>Сорокун</w:t>
      </w:r>
      <w:proofErr w:type="spellEnd"/>
      <w:r w:rsidRPr="001812D5">
        <w:rPr>
          <w:rFonts w:ascii="Times New Roman" w:eastAsia="Calibri" w:hAnsi="Times New Roman" w:cs="Times New Roman"/>
          <w:sz w:val="28"/>
          <w:szCs w:val="28"/>
        </w:rPr>
        <w:t>. – Псков: ПГПУ, 2005 – 312 с.</w:t>
      </w:r>
    </w:p>
    <w:p w:rsidR="003C7E58" w:rsidRDefault="00934C9C" w:rsidP="001812D5">
      <w:pPr>
        <w:spacing w:after="0" w:line="240" w:lineRule="auto"/>
        <w:ind w:firstLine="709"/>
      </w:pPr>
    </w:p>
    <w:sectPr w:rsidR="003C7E58" w:rsidSect="001812D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6CE0"/>
    <w:multiLevelType w:val="hybridMultilevel"/>
    <w:tmpl w:val="2D92A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CD76C1"/>
    <w:multiLevelType w:val="multilevel"/>
    <w:tmpl w:val="4AAC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72900"/>
    <w:multiLevelType w:val="hybridMultilevel"/>
    <w:tmpl w:val="D2E65BF2"/>
    <w:lvl w:ilvl="0" w:tplc="60A65C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8B9217A"/>
    <w:multiLevelType w:val="multilevel"/>
    <w:tmpl w:val="E256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15200F"/>
    <w:multiLevelType w:val="hybridMultilevel"/>
    <w:tmpl w:val="4210D642"/>
    <w:lvl w:ilvl="0" w:tplc="0419000F">
      <w:start w:val="1"/>
      <w:numFmt w:val="decimal"/>
      <w:lvlText w:val="%1."/>
      <w:lvlJc w:val="left"/>
      <w:pPr>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79260545"/>
    <w:multiLevelType w:val="multilevel"/>
    <w:tmpl w:val="920E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D0"/>
    <w:rsid w:val="001812D5"/>
    <w:rsid w:val="004760D0"/>
    <w:rsid w:val="00934C9C"/>
    <w:rsid w:val="00D95F90"/>
    <w:rsid w:val="00E5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12B59"/>
  <w15:chartTrackingRefBased/>
  <w15:docId w15:val="{E15626F1-2022-49EF-8355-DE2CC148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4C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88132">
      <w:bodyDiv w:val="1"/>
      <w:marLeft w:val="0"/>
      <w:marRight w:val="0"/>
      <w:marTop w:val="0"/>
      <w:marBottom w:val="0"/>
      <w:divBdr>
        <w:top w:val="none" w:sz="0" w:space="0" w:color="auto"/>
        <w:left w:val="none" w:sz="0" w:space="0" w:color="auto"/>
        <w:bottom w:val="none" w:sz="0" w:space="0" w:color="auto"/>
        <w:right w:val="none" w:sz="0" w:space="0" w:color="auto"/>
      </w:divBdr>
      <w:divsChild>
        <w:div w:id="1730223961">
          <w:marLeft w:val="0"/>
          <w:marRight w:val="0"/>
          <w:marTop w:val="0"/>
          <w:marBottom w:val="0"/>
          <w:divBdr>
            <w:top w:val="none" w:sz="0" w:space="0" w:color="auto"/>
            <w:left w:val="none" w:sz="0" w:space="0" w:color="auto"/>
            <w:bottom w:val="none" w:sz="0" w:space="0" w:color="auto"/>
            <w:right w:val="none" w:sz="0" w:space="0" w:color="auto"/>
          </w:divBdr>
        </w:div>
        <w:div w:id="1529031238">
          <w:marLeft w:val="0"/>
          <w:marRight w:val="0"/>
          <w:marTop w:val="240"/>
          <w:marBottom w:val="480"/>
          <w:divBdr>
            <w:top w:val="none" w:sz="0" w:space="0" w:color="auto"/>
            <w:left w:val="none" w:sz="0" w:space="0" w:color="auto"/>
            <w:bottom w:val="none" w:sz="0" w:space="0" w:color="auto"/>
            <w:right w:val="none" w:sz="0" w:space="0" w:color="auto"/>
          </w:divBdr>
          <w:divsChild>
            <w:div w:id="760374222">
              <w:marLeft w:val="0"/>
              <w:marRight w:val="0"/>
              <w:marTop w:val="0"/>
              <w:marBottom w:val="0"/>
              <w:divBdr>
                <w:top w:val="none" w:sz="0" w:space="0" w:color="auto"/>
                <w:left w:val="none" w:sz="0" w:space="0" w:color="auto"/>
                <w:bottom w:val="none" w:sz="0" w:space="0" w:color="auto"/>
                <w:right w:val="none" w:sz="0" w:space="0" w:color="auto"/>
              </w:divBdr>
            </w:div>
            <w:div w:id="1816217938">
              <w:marLeft w:val="0"/>
              <w:marRight w:val="0"/>
              <w:marTop w:val="0"/>
              <w:marBottom w:val="0"/>
              <w:divBdr>
                <w:top w:val="none" w:sz="0" w:space="0" w:color="auto"/>
                <w:left w:val="none" w:sz="0" w:space="0" w:color="auto"/>
                <w:bottom w:val="none" w:sz="0" w:space="0" w:color="auto"/>
                <w:right w:val="none" w:sz="0" w:space="0" w:color="auto"/>
              </w:divBdr>
            </w:div>
            <w:div w:id="1644236376">
              <w:marLeft w:val="0"/>
              <w:marRight w:val="240"/>
              <w:marTop w:val="0"/>
              <w:marBottom w:val="240"/>
              <w:divBdr>
                <w:top w:val="none" w:sz="0" w:space="0" w:color="auto"/>
                <w:left w:val="none" w:sz="0" w:space="0" w:color="auto"/>
                <w:bottom w:val="none" w:sz="0" w:space="0" w:color="auto"/>
                <w:right w:val="none" w:sz="0" w:space="0" w:color="auto"/>
              </w:divBdr>
              <w:divsChild>
                <w:div w:id="1998456875">
                  <w:marLeft w:val="0"/>
                  <w:marRight w:val="0"/>
                  <w:marTop w:val="0"/>
                  <w:marBottom w:val="0"/>
                  <w:divBdr>
                    <w:top w:val="none" w:sz="0" w:space="0" w:color="auto"/>
                    <w:left w:val="none" w:sz="0" w:space="0" w:color="auto"/>
                    <w:bottom w:val="none" w:sz="0" w:space="0" w:color="auto"/>
                    <w:right w:val="none" w:sz="0" w:space="0" w:color="auto"/>
                  </w:divBdr>
                  <w:divsChild>
                    <w:div w:id="5389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38548">
              <w:marLeft w:val="0"/>
              <w:marRight w:val="0"/>
              <w:marTop w:val="100"/>
              <w:marBottom w:val="100"/>
              <w:divBdr>
                <w:top w:val="none" w:sz="0" w:space="0" w:color="auto"/>
                <w:left w:val="none" w:sz="0" w:space="0" w:color="auto"/>
                <w:bottom w:val="none" w:sz="0" w:space="0" w:color="auto"/>
                <w:right w:val="none" w:sz="0" w:space="0" w:color="auto"/>
              </w:divBdr>
              <w:divsChild>
                <w:div w:id="589319092">
                  <w:marLeft w:val="0"/>
                  <w:marRight w:val="0"/>
                  <w:marTop w:val="0"/>
                  <w:marBottom w:val="0"/>
                  <w:divBdr>
                    <w:top w:val="none" w:sz="0" w:space="0" w:color="auto"/>
                    <w:left w:val="none" w:sz="0" w:space="0" w:color="auto"/>
                    <w:bottom w:val="none" w:sz="0" w:space="0" w:color="auto"/>
                    <w:right w:val="none" w:sz="0" w:space="0" w:color="auto"/>
                  </w:divBdr>
                  <w:divsChild>
                    <w:div w:id="835414181">
                      <w:marLeft w:val="0"/>
                      <w:marRight w:val="0"/>
                      <w:marTop w:val="0"/>
                      <w:marBottom w:val="0"/>
                      <w:divBdr>
                        <w:top w:val="none" w:sz="0" w:space="0" w:color="auto"/>
                        <w:left w:val="none" w:sz="0" w:space="0" w:color="auto"/>
                        <w:bottom w:val="none" w:sz="0" w:space="0" w:color="auto"/>
                        <w:right w:val="none" w:sz="0" w:space="0" w:color="auto"/>
                      </w:divBdr>
                      <w:divsChild>
                        <w:div w:id="943461989">
                          <w:marLeft w:val="0"/>
                          <w:marRight w:val="0"/>
                          <w:marTop w:val="0"/>
                          <w:marBottom w:val="0"/>
                          <w:divBdr>
                            <w:top w:val="none" w:sz="0" w:space="0" w:color="auto"/>
                            <w:left w:val="none" w:sz="0" w:space="0" w:color="auto"/>
                            <w:bottom w:val="none" w:sz="0" w:space="0" w:color="auto"/>
                            <w:right w:val="none" w:sz="0" w:space="0" w:color="auto"/>
                          </w:divBdr>
                          <w:divsChild>
                            <w:div w:id="187984478">
                              <w:marLeft w:val="0"/>
                              <w:marRight w:val="0"/>
                              <w:marTop w:val="0"/>
                              <w:marBottom w:val="0"/>
                              <w:divBdr>
                                <w:top w:val="single" w:sz="2" w:space="0" w:color="auto"/>
                                <w:left w:val="single" w:sz="2" w:space="0" w:color="auto"/>
                                <w:bottom w:val="single" w:sz="2" w:space="0" w:color="auto"/>
                                <w:right w:val="single" w:sz="2" w:space="0" w:color="auto"/>
                              </w:divBdr>
                              <w:divsChild>
                                <w:div w:id="1295646889">
                                  <w:marLeft w:val="0"/>
                                  <w:marRight w:val="0"/>
                                  <w:marTop w:val="0"/>
                                  <w:marBottom w:val="0"/>
                                  <w:divBdr>
                                    <w:top w:val="none" w:sz="0" w:space="0" w:color="auto"/>
                                    <w:left w:val="none" w:sz="0" w:space="0" w:color="auto"/>
                                    <w:bottom w:val="none" w:sz="0" w:space="0" w:color="auto"/>
                                    <w:right w:val="none" w:sz="0" w:space="0" w:color="auto"/>
                                  </w:divBdr>
                                  <w:divsChild>
                                    <w:div w:id="1533181606">
                                      <w:marLeft w:val="0"/>
                                      <w:marRight w:val="150"/>
                                      <w:marTop w:val="0"/>
                                      <w:marBottom w:val="0"/>
                                      <w:divBdr>
                                        <w:top w:val="none" w:sz="0" w:space="0" w:color="auto"/>
                                        <w:left w:val="none" w:sz="0" w:space="0" w:color="auto"/>
                                        <w:bottom w:val="none" w:sz="0" w:space="0" w:color="auto"/>
                                        <w:right w:val="none" w:sz="0" w:space="0" w:color="auto"/>
                                      </w:divBdr>
                                    </w:div>
                                  </w:divsChild>
                                </w:div>
                                <w:div w:id="1357072415">
                                  <w:marLeft w:val="0"/>
                                  <w:marRight w:val="0"/>
                                  <w:marTop w:val="0"/>
                                  <w:marBottom w:val="0"/>
                                  <w:divBdr>
                                    <w:top w:val="single" w:sz="2" w:space="0" w:color="FFFFFF"/>
                                    <w:left w:val="single" w:sz="2" w:space="0" w:color="FFFFFF"/>
                                    <w:bottom w:val="single" w:sz="2" w:space="0" w:color="FFFFFF"/>
                                    <w:right w:val="single" w:sz="2" w:space="0" w:color="FFFFFF"/>
                                  </w:divBdr>
                                  <w:divsChild>
                                    <w:div w:id="89551018">
                                      <w:marLeft w:val="0"/>
                                      <w:marRight w:val="0"/>
                                      <w:marTop w:val="0"/>
                                      <w:marBottom w:val="0"/>
                                      <w:divBdr>
                                        <w:top w:val="none" w:sz="0" w:space="0" w:color="auto"/>
                                        <w:left w:val="none" w:sz="0" w:space="0" w:color="auto"/>
                                        <w:bottom w:val="none" w:sz="0" w:space="0" w:color="auto"/>
                                        <w:right w:val="none" w:sz="0" w:space="0" w:color="auto"/>
                                      </w:divBdr>
                                      <w:divsChild>
                                        <w:div w:id="216744815">
                                          <w:marLeft w:val="0"/>
                                          <w:marRight w:val="0"/>
                                          <w:marTop w:val="0"/>
                                          <w:marBottom w:val="0"/>
                                          <w:divBdr>
                                            <w:top w:val="none" w:sz="0" w:space="0" w:color="auto"/>
                                            <w:left w:val="none" w:sz="0" w:space="0" w:color="auto"/>
                                            <w:bottom w:val="none" w:sz="0" w:space="0" w:color="auto"/>
                                            <w:right w:val="none" w:sz="0" w:space="0" w:color="auto"/>
                                          </w:divBdr>
                                        </w:div>
                                        <w:div w:id="1017999148">
                                          <w:marLeft w:val="0"/>
                                          <w:marRight w:val="0"/>
                                          <w:marTop w:val="0"/>
                                          <w:marBottom w:val="0"/>
                                          <w:divBdr>
                                            <w:top w:val="none" w:sz="0" w:space="0" w:color="auto"/>
                                            <w:left w:val="none" w:sz="0" w:space="0" w:color="auto"/>
                                            <w:bottom w:val="none" w:sz="0" w:space="0" w:color="auto"/>
                                            <w:right w:val="none" w:sz="0" w:space="0" w:color="auto"/>
                                          </w:divBdr>
                                          <w:divsChild>
                                            <w:div w:id="442189210">
                                              <w:marLeft w:val="0"/>
                                              <w:marRight w:val="0"/>
                                              <w:marTop w:val="0"/>
                                              <w:marBottom w:val="0"/>
                                              <w:divBdr>
                                                <w:top w:val="none" w:sz="0" w:space="0" w:color="auto"/>
                                                <w:left w:val="none" w:sz="0" w:space="0" w:color="auto"/>
                                                <w:bottom w:val="none" w:sz="0" w:space="0" w:color="auto"/>
                                                <w:right w:val="none" w:sz="0" w:space="0" w:color="auto"/>
                                              </w:divBdr>
                                              <w:divsChild>
                                                <w:div w:id="2375209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61767303">
                                  <w:marLeft w:val="0"/>
                                  <w:marRight w:val="0"/>
                                  <w:marTop w:val="0"/>
                                  <w:marBottom w:val="0"/>
                                  <w:divBdr>
                                    <w:top w:val="single" w:sz="2" w:space="0" w:color="FFFFFF"/>
                                    <w:left w:val="single" w:sz="2" w:space="0" w:color="FFFFFF"/>
                                    <w:bottom w:val="single" w:sz="2" w:space="0" w:color="FFFFFF"/>
                                    <w:right w:val="single" w:sz="2" w:space="0" w:color="FFFFFF"/>
                                  </w:divBdr>
                                  <w:divsChild>
                                    <w:div w:id="243682773">
                                      <w:marLeft w:val="0"/>
                                      <w:marRight w:val="0"/>
                                      <w:marTop w:val="0"/>
                                      <w:marBottom w:val="0"/>
                                      <w:divBdr>
                                        <w:top w:val="none" w:sz="0" w:space="0" w:color="auto"/>
                                        <w:left w:val="none" w:sz="0" w:space="0" w:color="auto"/>
                                        <w:bottom w:val="none" w:sz="0" w:space="0" w:color="auto"/>
                                        <w:right w:val="none" w:sz="0" w:space="0" w:color="auto"/>
                                      </w:divBdr>
                                      <w:divsChild>
                                        <w:div w:id="1959532724">
                                          <w:marLeft w:val="0"/>
                                          <w:marRight w:val="0"/>
                                          <w:marTop w:val="0"/>
                                          <w:marBottom w:val="0"/>
                                          <w:divBdr>
                                            <w:top w:val="none" w:sz="0" w:space="0" w:color="auto"/>
                                            <w:left w:val="none" w:sz="0" w:space="0" w:color="auto"/>
                                            <w:bottom w:val="none" w:sz="0" w:space="0" w:color="auto"/>
                                            <w:right w:val="none" w:sz="0" w:space="0" w:color="auto"/>
                                          </w:divBdr>
                                        </w:div>
                                        <w:div w:id="1100030422">
                                          <w:marLeft w:val="0"/>
                                          <w:marRight w:val="0"/>
                                          <w:marTop w:val="0"/>
                                          <w:marBottom w:val="0"/>
                                          <w:divBdr>
                                            <w:top w:val="none" w:sz="0" w:space="0" w:color="auto"/>
                                            <w:left w:val="none" w:sz="0" w:space="0" w:color="auto"/>
                                            <w:bottom w:val="none" w:sz="0" w:space="0" w:color="auto"/>
                                            <w:right w:val="none" w:sz="0" w:space="0" w:color="auto"/>
                                          </w:divBdr>
                                          <w:divsChild>
                                            <w:div w:id="989290311">
                                              <w:marLeft w:val="0"/>
                                              <w:marRight w:val="0"/>
                                              <w:marTop w:val="0"/>
                                              <w:marBottom w:val="0"/>
                                              <w:divBdr>
                                                <w:top w:val="none" w:sz="0" w:space="0" w:color="auto"/>
                                                <w:left w:val="none" w:sz="0" w:space="0" w:color="auto"/>
                                                <w:bottom w:val="none" w:sz="0" w:space="0" w:color="auto"/>
                                                <w:right w:val="none" w:sz="0" w:space="0" w:color="auto"/>
                                              </w:divBdr>
                                              <w:divsChild>
                                                <w:div w:id="11899553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86492099">
                                  <w:marLeft w:val="0"/>
                                  <w:marRight w:val="0"/>
                                  <w:marTop w:val="0"/>
                                  <w:marBottom w:val="0"/>
                                  <w:divBdr>
                                    <w:top w:val="single" w:sz="2" w:space="0" w:color="FFFFFF"/>
                                    <w:left w:val="single" w:sz="2" w:space="0" w:color="FFFFFF"/>
                                    <w:bottom w:val="single" w:sz="2" w:space="0" w:color="FFFFFF"/>
                                    <w:right w:val="single" w:sz="2" w:space="0" w:color="FFFFFF"/>
                                  </w:divBdr>
                                  <w:divsChild>
                                    <w:div w:id="277565660">
                                      <w:marLeft w:val="0"/>
                                      <w:marRight w:val="0"/>
                                      <w:marTop w:val="0"/>
                                      <w:marBottom w:val="0"/>
                                      <w:divBdr>
                                        <w:top w:val="none" w:sz="0" w:space="0" w:color="auto"/>
                                        <w:left w:val="none" w:sz="0" w:space="0" w:color="auto"/>
                                        <w:bottom w:val="none" w:sz="0" w:space="0" w:color="auto"/>
                                        <w:right w:val="none" w:sz="0" w:space="0" w:color="auto"/>
                                      </w:divBdr>
                                      <w:divsChild>
                                        <w:div w:id="1531410532">
                                          <w:marLeft w:val="0"/>
                                          <w:marRight w:val="0"/>
                                          <w:marTop w:val="0"/>
                                          <w:marBottom w:val="0"/>
                                          <w:divBdr>
                                            <w:top w:val="none" w:sz="0" w:space="0" w:color="auto"/>
                                            <w:left w:val="none" w:sz="0" w:space="0" w:color="auto"/>
                                            <w:bottom w:val="none" w:sz="0" w:space="0" w:color="auto"/>
                                            <w:right w:val="none" w:sz="0" w:space="0" w:color="auto"/>
                                          </w:divBdr>
                                        </w:div>
                                        <w:div w:id="1222400814">
                                          <w:marLeft w:val="0"/>
                                          <w:marRight w:val="0"/>
                                          <w:marTop w:val="0"/>
                                          <w:marBottom w:val="0"/>
                                          <w:divBdr>
                                            <w:top w:val="none" w:sz="0" w:space="0" w:color="auto"/>
                                            <w:left w:val="none" w:sz="0" w:space="0" w:color="auto"/>
                                            <w:bottom w:val="none" w:sz="0" w:space="0" w:color="auto"/>
                                            <w:right w:val="none" w:sz="0" w:space="0" w:color="auto"/>
                                          </w:divBdr>
                                          <w:divsChild>
                                            <w:div w:id="76483500">
                                              <w:marLeft w:val="0"/>
                                              <w:marRight w:val="0"/>
                                              <w:marTop w:val="0"/>
                                              <w:marBottom w:val="0"/>
                                              <w:divBdr>
                                                <w:top w:val="none" w:sz="0" w:space="0" w:color="auto"/>
                                                <w:left w:val="none" w:sz="0" w:space="0" w:color="auto"/>
                                                <w:bottom w:val="none" w:sz="0" w:space="0" w:color="auto"/>
                                                <w:right w:val="none" w:sz="0" w:space="0" w:color="auto"/>
                                              </w:divBdr>
                                              <w:divsChild>
                                                <w:div w:id="12847997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203953">
                  <w:marLeft w:val="0"/>
                  <w:marRight w:val="0"/>
                  <w:marTop w:val="0"/>
                  <w:marBottom w:val="0"/>
                  <w:divBdr>
                    <w:top w:val="none" w:sz="0" w:space="0" w:color="auto"/>
                    <w:left w:val="none" w:sz="0" w:space="0" w:color="auto"/>
                    <w:bottom w:val="none" w:sz="0" w:space="0" w:color="auto"/>
                    <w:right w:val="none" w:sz="0" w:space="0" w:color="auto"/>
                  </w:divBdr>
                  <w:divsChild>
                    <w:div w:id="154145977">
                      <w:marLeft w:val="0"/>
                      <w:marRight w:val="0"/>
                      <w:marTop w:val="0"/>
                      <w:marBottom w:val="0"/>
                      <w:divBdr>
                        <w:top w:val="none" w:sz="0" w:space="0" w:color="auto"/>
                        <w:left w:val="none" w:sz="0" w:space="0" w:color="auto"/>
                        <w:bottom w:val="none" w:sz="0" w:space="0" w:color="auto"/>
                        <w:right w:val="none" w:sz="0" w:space="0" w:color="auto"/>
                      </w:divBdr>
                      <w:divsChild>
                        <w:div w:id="1324427460">
                          <w:marLeft w:val="0"/>
                          <w:marRight w:val="0"/>
                          <w:marTop w:val="0"/>
                          <w:marBottom w:val="0"/>
                          <w:divBdr>
                            <w:top w:val="single" w:sz="2" w:space="0" w:color="000000"/>
                            <w:left w:val="single" w:sz="2" w:space="0" w:color="000000"/>
                            <w:bottom w:val="single" w:sz="2" w:space="0" w:color="000000"/>
                            <w:right w:val="single" w:sz="2" w:space="0" w:color="000000"/>
                          </w:divBdr>
                          <w:divsChild>
                            <w:div w:id="1987127645">
                              <w:marLeft w:val="0"/>
                              <w:marRight w:val="0"/>
                              <w:marTop w:val="0"/>
                              <w:marBottom w:val="0"/>
                              <w:divBdr>
                                <w:top w:val="none" w:sz="0" w:space="0" w:color="auto"/>
                                <w:left w:val="none" w:sz="0" w:space="0" w:color="auto"/>
                                <w:bottom w:val="none" w:sz="0" w:space="0" w:color="auto"/>
                                <w:right w:val="none" w:sz="0" w:space="0" w:color="auto"/>
                              </w:divBdr>
                              <w:divsChild>
                                <w:div w:id="2094936132">
                                  <w:marLeft w:val="0"/>
                                  <w:marRight w:val="0"/>
                                  <w:marTop w:val="0"/>
                                  <w:marBottom w:val="0"/>
                                  <w:divBdr>
                                    <w:top w:val="none" w:sz="0" w:space="0" w:color="auto"/>
                                    <w:left w:val="none" w:sz="0" w:space="0" w:color="auto"/>
                                    <w:bottom w:val="none" w:sz="0" w:space="0" w:color="auto"/>
                                    <w:right w:val="none" w:sz="0" w:space="0" w:color="auto"/>
                                  </w:divBdr>
                                </w:div>
                                <w:div w:id="1893735125">
                                  <w:marLeft w:val="0"/>
                                  <w:marRight w:val="0"/>
                                  <w:marTop w:val="0"/>
                                  <w:marBottom w:val="0"/>
                                  <w:divBdr>
                                    <w:top w:val="none" w:sz="0" w:space="0" w:color="auto"/>
                                    <w:left w:val="none" w:sz="0" w:space="0" w:color="auto"/>
                                    <w:bottom w:val="none" w:sz="0" w:space="0" w:color="auto"/>
                                    <w:right w:val="none" w:sz="0" w:space="0" w:color="auto"/>
                                  </w:divBdr>
                                  <w:divsChild>
                                    <w:div w:id="16533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8719">
                              <w:marLeft w:val="0"/>
                              <w:marRight w:val="0"/>
                              <w:marTop w:val="0"/>
                              <w:marBottom w:val="0"/>
                              <w:divBdr>
                                <w:top w:val="none" w:sz="0" w:space="0" w:color="auto"/>
                                <w:left w:val="none" w:sz="0" w:space="0" w:color="auto"/>
                                <w:bottom w:val="none" w:sz="0" w:space="0" w:color="auto"/>
                                <w:right w:val="none" w:sz="0" w:space="0" w:color="auto"/>
                              </w:divBdr>
                              <w:divsChild>
                                <w:div w:id="1985887235">
                                  <w:marLeft w:val="0"/>
                                  <w:marRight w:val="0"/>
                                  <w:marTop w:val="0"/>
                                  <w:marBottom w:val="0"/>
                                  <w:divBdr>
                                    <w:top w:val="none" w:sz="0" w:space="0" w:color="auto"/>
                                    <w:left w:val="none" w:sz="0" w:space="0" w:color="auto"/>
                                    <w:bottom w:val="none" w:sz="0" w:space="0" w:color="auto"/>
                                    <w:right w:val="none" w:sz="0" w:space="0" w:color="auto"/>
                                  </w:divBdr>
                                </w:div>
                                <w:div w:id="1111515933">
                                  <w:marLeft w:val="0"/>
                                  <w:marRight w:val="0"/>
                                  <w:marTop w:val="0"/>
                                  <w:marBottom w:val="0"/>
                                  <w:divBdr>
                                    <w:top w:val="none" w:sz="0" w:space="0" w:color="auto"/>
                                    <w:left w:val="none" w:sz="0" w:space="0" w:color="auto"/>
                                    <w:bottom w:val="none" w:sz="0" w:space="0" w:color="auto"/>
                                    <w:right w:val="none" w:sz="0" w:space="0" w:color="auto"/>
                                  </w:divBdr>
                                  <w:divsChild>
                                    <w:div w:id="201464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9888">
                              <w:marLeft w:val="0"/>
                              <w:marRight w:val="0"/>
                              <w:marTop w:val="0"/>
                              <w:marBottom w:val="0"/>
                              <w:divBdr>
                                <w:top w:val="none" w:sz="0" w:space="0" w:color="auto"/>
                                <w:left w:val="none" w:sz="0" w:space="0" w:color="auto"/>
                                <w:bottom w:val="none" w:sz="0" w:space="0" w:color="auto"/>
                                <w:right w:val="none" w:sz="0" w:space="0" w:color="auto"/>
                              </w:divBdr>
                              <w:divsChild>
                                <w:div w:id="1514110740">
                                  <w:marLeft w:val="0"/>
                                  <w:marRight w:val="0"/>
                                  <w:marTop w:val="0"/>
                                  <w:marBottom w:val="0"/>
                                  <w:divBdr>
                                    <w:top w:val="none" w:sz="0" w:space="0" w:color="auto"/>
                                    <w:left w:val="none" w:sz="0" w:space="0" w:color="auto"/>
                                    <w:bottom w:val="none" w:sz="0" w:space="0" w:color="auto"/>
                                    <w:right w:val="none" w:sz="0" w:space="0" w:color="auto"/>
                                  </w:divBdr>
                                </w:div>
                                <w:div w:id="316805925">
                                  <w:marLeft w:val="0"/>
                                  <w:marRight w:val="0"/>
                                  <w:marTop w:val="0"/>
                                  <w:marBottom w:val="0"/>
                                  <w:divBdr>
                                    <w:top w:val="none" w:sz="0" w:space="0" w:color="auto"/>
                                    <w:left w:val="none" w:sz="0" w:space="0" w:color="auto"/>
                                    <w:bottom w:val="none" w:sz="0" w:space="0" w:color="auto"/>
                                    <w:right w:val="none" w:sz="0" w:space="0" w:color="auto"/>
                                  </w:divBdr>
                                  <w:divsChild>
                                    <w:div w:id="3574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460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F%D0%B7%D1%8B%D0%B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9E%D0%B1%D1%89%D0%B5%D0%BD%D0%B8%D0%B5"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ru.wikipedia.org/wiki/%D0%A1%D1%83%D0%B1%D1%8A%D0%B5%D0%BA%D1%82_(%D0%BF%D1%81%D0%B8%D1%85%D0%BE%D0%BB%D0%BE%D0%B3%D0%B8%D1%8F)" TargetMode="External"/><Relationship Id="rId11" Type="http://schemas.openxmlformats.org/officeDocument/2006/relationships/hyperlink" Target="https://ru.wikipedia.org/wiki/%D0%92%D1%8B%D0%B3%D0%BE%D1%82%D1%81%D0%BA%D0%B8%D0%B9,_%D0%9B%D0%B5%D0%B2_%D0%A1%D0%B5%D0%BC%D1%91%D0%BD%D0%BE%D0%B2%D0%B8%D1%87" TargetMode="External"/><Relationship Id="rId5" Type="http://schemas.openxmlformats.org/officeDocument/2006/relationships/hyperlink" Target="https://ru.wikipedia.org/wiki/%D0%9F%D1%80%D0%B8%D1%80%D0%BE%D0%B4%D0%B0_%D0%B8_%D1%81%D1%83%D1%89%D0%BD%D0%BE%D1%81%D1%82%D1%8C_%D1%87%D0%B5%D0%BB%D0%BE%D0%B2%D0%B5%D0%BA%D0%B0" TargetMode="External"/><Relationship Id="rId15" Type="http://schemas.openxmlformats.org/officeDocument/2006/relationships/customXml" Target="../customXml/item2.xml"/><Relationship Id="rId10" Type="http://schemas.openxmlformats.org/officeDocument/2006/relationships/hyperlink" Target="https://ru.wikipedia.org/wiki/%D0%9F%D0%BE%D0%BD%D0%B8%D0%BC%D0%B0%D0%BD%D0%B8%D0%B5" TargetMode="External"/><Relationship Id="rId4" Type="http://schemas.openxmlformats.org/officeDocument/2006/relationships/webSettings" Target="webSettings.xml"/><Relationship Id="rId9" Type="http://schemas.openxmlformats.org/officeDocument/2006/relationships/hyperlink" Target="https://ru.wikipedia.org/wiki/%D0%92%D0%BE%D1%81%D0%BF%D1%80%D0%B8%D1%8F%D1%82%D0%B8%D0%B5" TargetMode="External"/><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0352C6-DEAD-498B-8514-43CFF5730D82}"/>
</file>

<file path=customXml/itemProps2.xml><?xml version="1.0" encoding="utf-8"?>
<ds:datastoreItem xmlns:ds="http://schemas.openxmlformats.org/officeDocument/2006/customXml" ds:itemID="{BCA68CC2-7935-47AC-B4B4-9D9C08C0671F}"/>
</file>

<file path=customXml/itemProps3.xml><?xml version="1.0" encoding="utf-8"?>
<ds:datastoreItem xmlns:ds="http://schemas.openxmlformats.org/officeDocument/2006/customXml" ds:itemID="{E8348E87-D07A-45FB-B5D0-8B424F4A8B58}"/>
</file>

<file path=docProps/app.xml><?xml version="1.0" encoding="utf-8"?>
<Properties xmlns="http://schemas.openxmlformats.org/officeDocument/2006/extended-properties" xmlns:vt="http://schemas.openxmlformats.org/officeDocument/2006/docPropsVTypes">
  <Template>Normal</Template>
  <TotalTime>12</TotalTime>
  <Pages>29</Pages>
  <Words>12002</Words>
  <Characters>68412</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2021-02-25T10:56:00Z</dcterms:created>
  <dcterms:modified xsi:type="dcterms:W3CDTF">2021-02-25T11:13:00Z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